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46" w:rsidRDefault="005305A7" w:rsidP="00C9180E">
      <w:pPr>
        <w:pStyle w:val="GvdeMetni"/>
        <w:rPr>
          <w:rFonts w:ascii="Times New Roman"/>
          <w:sz w:val="20"/>
        </w:rPr>
      </w:pPr>
      <w:r w:rsidRPr="005305A7">
        <w:pict>
          <v:group id="_x0000_s1026" style="position:absolute;margin-left:.15pt;margin-top:0;width:594pt;height:119.6pt;z-index:-15770624;mso-position-horizontal-relative:page;mso-position-vertical-relative:page" coordsize="11906,2791">
            <v:shape id="_x0000_s1030" style="position:absolute;top:409;width:9714;height:2209" coordorigin=",409" coordsize="9714,2209" path="m5067,409l,1647r,971l233,2305,1712,1494,4541,1103,9714,853,7766,638,6304,501,5386,430,5067,409xe" fillcolor="#0456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906;height:1859">
              <v:imagedata r:id="rId5" o:title=""/>
            </v:shape>
            <v:shape id="_x0000_s1028" style="position:absolute;top:640;width:11906;height:1302" coordorigin=",640" coordsize="11906,1302" path="m11906,640l5911,679,2572,774,925,998,,1356r,586l1404,1434,3172,1127,6347,946,11906,781r,-141xe" fillcolor="#e20613" stroked="f">
              <v:path arrowok="t"/>
            </v:shape>
            <v:shape id="_x0000_s1027" type="#_x0000_t75" style="position:absolute;left:919;top:390;width:2400;height:2400">
              <v:imagedata r:id="rId6" o:title=""/>
            </v:shape>
            <w10:wrap anchorx="page" anchory="page"/>
          </v:group>
        </w:pict>
      </w: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C9180E">
      <w:pPr>
        <w:pStyle w:val="GvdeMetni"/>
        <w:rPr>
          <w:rFonts w:ascii="Times New Roman"/>
          <w:sz w:val="20"/>
        </w:rPr>
      </w:pPr>
      <w:r>
        <w:rPr>
          <w:rFonts w:ascii="Times New Roman"/>
          <w:sz w:val="20"/>
        </w:rPr>
        <w:t xml:space="preserve">                     </w:t>
      </w:r>
    </w:p>
    <w:p w:rsidR="00C7732D" w:rsidRPr="004F482A" w:rsidRDefault="00C9180E" w:rsidP="00C7732D">
      <w:pPr>
        <w:pStyle w:val="Normal1"/>
        <w:spacing w:before="40" w:after="40"/>
        <w:rPr>
          <w:rFonts w:ascii="Tahoma" w:hAnsi="Tahoma" w:cs="Tahoma"/>
          <w:b/>
          <w:bCs/>
          <w:sz w:val="20"/>
          <w:szCs w:val="20"/>
        </w:rPr>
      </w:pPr>
      <w:r>
        <w:rPr>
          <w:rFonts w:ascii="Times New Roman"/>
          <w:sz w:val="20"/>
        </w:rPr>
        <w:t xml:space="preserve">         </w:t>
      </w:r>
      <w:r w:rsidR="000146E2">
        <w:rPr>
          <w:rFonts w:ascii="Times New Roman"/>
          <w:sz w:val="20"/>
        </w:rPr>
        <w:t xml:space="preserve">                           </w:t>
      </w:r>
      <w:r w:rsidR="00C7732D">
        <w:rPr>
          <w:b/>
        </w:rPr>
        <w:t xml:space="preserve"> </w:t>
      </w:r>
      <w:r w:rsidR="00385B9B">
        <w:rPr>
          <w:b/>
        </w:rPr>
        <w:t xml:space="preserve">      </w:t>
      </w:r>
      <w:r w:rsidR="00385B9B" w:rsidRPr="004F482A">
        <w:rPr>
          <w:rFonts w:ascii="Tahoma" w:hAnsi="Tahoma" w:cs="Tahoma"/>
          <w:b/>
          <w:bCs/>
          <w:sz w:val="32"/>
          <w:szCs w:val="32"/>
        </w:rPr>
        <w:t>KULÜP</w:t>
      </w:r>
      <w:r w:rsidR="00E742F4" w:rsidRPr="004F482A">
        <w:rPr>
          <w:rFonts w:ascii="Tahoma" w:hAnsi="Tahoma" w:cs="Tahoma"/>
          <w:b/>
          <w:bCs/>
          <w:sz w:val="32"/>
          <w:szCs w:val="32"/>
        </w:rPr>
        <w:t xml:space="preserve"> </w:t>
      </w:r>
      <w:r w:rsidR="00C7732D" w:rsidRPr="004F482A">
        <w:rPr>
          <w:rFonts w:ascii="Tahoma" w:hAnsi="Tahoma" w:cs="Tahoma"/>
          <w:b/>
          <w:bCs/>
          <w:sz w:val="32"/>
          <w:szCs w:val="32"/>
        </w:rPr>
        <w:t>TAAHHÜTNAMESİ</w:t>
      </w:r>
      <w:r w:rsidR="00C7732D" w:rsidRPr="004F482A">
        <w:rPr>
          <w:rFonts w:ascii="Tahoma" w:hAnsi="Tahoma" w:cs="Tahoma"/>
          <w:b/>
          <w:bCs/>
          <w:sz w:val="40"/>
          <w:szCs w:val="40"/>
        </w:rPr>
        <w:t xml:space="preserve">     </w:t>
      </w:r>
      <w:r w:rsidR="00C7732D" w:rsidRPr="004F482A">
        <w:rPr>
          <w:rFonts w:ascii="Tahoma" w:hAnsi="Tahoma" w:cs="Tahoma"/>
          <w:b/>
          <w:bCs/>
          <w:sz w:val="20"/>
          <w:szCs w:val="20"/>
        </w:rPr>
        <w:t xml:space="preserve">TARİH: </w:t>
      </w:r>
      <w:proofErr w:type="gramStart"/>
      <w:r w:rsidR="00C7732D" w:rsidRPr="004F482A">
        <w:rPr>
          <w:rFonts w:ascii="Tahoma" w:hAnsi="Tahoma" w:cs="Tahoma"/>
          <w:b/>
          <w:bCs/>
          <w:sz w:val="20"/>
          <w:szCs w:val="20"/>
        </w:rPr>
        <w:t>…..</w:t>
      </w:r>
      <w:proofErr w:type="gramEnd"/>
      <w:r w:rsidR="00C7732D" w:rsidRPr="004F482A">
        <w:rPr>
          <w:rFonts w:ascii="Tahoma" w:hAnsi="Tahoma" w:cs="Tahoma"/>
          <w:b/>
          <w:bCs/>
          <w:sz w:val="20"/>
          <w:szCs w:val="20"/>
        </w:rPr>
        <w:t>/…../202</w:t>
      </w:r>
      <w:r w:rsidR="007E6882" w:rsidRPr="004F482A">
        <w:rPr>
          <w:rFonts w:ascii="Tahoma" w:hAnsi="Tahoma" w:cs="Tahoma"/>
          <w:b/>
          <w:bCs/>
          <w:sz w:val="20"/>
          <w:szCs w:val="20"/>
        </w:rPr>
        <w:t>4</w:t>
      </w:r>
    </w:p>
    <w:p w:rsidR="00635A46" w:rsidRPr="004F482A" w:rsidRDefault="00C7732D" w:rsidP="00C7732D">
      <w:pPr>
        <w:pStyle w:val="Normal1"/>
        <w:spacing w:before="40" w:after="40"/>
        <w:rPr>
          <w:rFonts w:ascii="Tahoma" w:hAnsi="Tahoma" w:cs="Tahoma"/>
          <w:b/>
          <w:bCs/>
          <w:sz w:val="28"/>
          <w:szCs w:val="28"/>
        </w:rPr>
      </w:pPr>
      <w:r w:rsidRPr="004F482A">
        <w:rPr>
          <w:rFonts w:ascii="Tahoma" w:hAnsi="Tahoma" w:cs="Tahoma"/>
          <w:b/>
        </w:rPr>
        <w:t xml:space="preserve">                                                                                                                                        </w:t>
      </w:r>
    </w:p>
    <w:p w:rsidR="00385B9B" w:rsidRPr="004F482A" w:rsidRDefault="005305A7" w:rsidP="00385B9B">
      <w:pPr>
        <w:pStyle w:val="GvdeMetni"/>
        <w:spacing w:before="6"/>
        <w:rPr>
          <w:rFonts w:ascii="Tahoma" w:hAnsi="Tahoma" w:cs="Tahoma"/>
          <w:b/>
          <w:sz w:val="18"/>
          <w:szCs w:val="18"/>
        </w:rPr>
      </w:pPr>
      <w:r w:rsidRPr="004F482A">
        <w:rPr>
          <w:rFonts w:ascii="Tahoma" w:hAnsi="Tahoma" w:cs="Tahoma"/>
        </w:rPr>
        <w:pict>
          <v:rect id="_x0000_s1032" style="position:absolute;margin-left:50.1pt;margin-top:121.8pt;width:515.85pt;height:5.25pt;z-index:-15771648;mso-position-horizontal-relative:page;mso-position-vertical-relative:page" fillcolor="#04569d" stroked="f">
            <w10:wrap anchorx="page" anchory="page"/>
          </v:rect>
        </w:pict>
      </w:r>
    </w:p>
    <w:p w:rsidR="00B5329D" w:rsidRPr="004F482A" w:rsidRDefault="00C7732D" w:rsidP="00385B9B">
      <w:pPr>
        <w:pStyle w:val="GvdeMetni"/>
        <w:spacing w:before="6"/>
        <w:rPr>
          <w:rFonts w:ascii="Tahoma" w:hAnsi="Tahoma" w:cs="Tahoma"/>
          <w:b/>
          <w:sz w:val="22"/>
        </w:rPr>
      </w:pPr>
      <w:r w:rsidRPr="004F482A">
        <w:rPr>
          <w:rFonts w:ascii="Tahoma" w:hAnsi="Tahoma" w:cs="Tahoma"/>
          <w:b/>
          <w:sz w:val="18"/>
          <w:szCs w:val="18"/>
        </w:rPr>
        <w:t xml:space="preserve"> </w:t>
      </w:r>
      <w:r w:rsidR="00B5329D" w:rsidRPr="004F482A">
        <w:rPr>
          <w:rFonts w:ascii="Tahoma" w:hAnsi="Tahoma" w:cs="Tahoma"/>
          <w:b/>
          <w:sz w:val="18"/>
          <w:szCs w:val="18"/>
        </w:rPr>
        <w:t>Kulübümüz, Türkiye Masterler ve Veteranlar Futbol Federasyon’un (TMVFL</w:t>
      </w:r>
      <w:proofErr w:type="gramStart"/>
      <w:r w:rsidR="00B5329D" w:rsidRPr="004F482A">
        <w:rPr>
          <w:rFonts w:ascii="Tahoma" w:hAnsi="Tahoma" w:cs="Tahoma"/>
          <w:b/>
          <w:sz w:val="18"/>
          <w:szCs w:val="18"/>
        </w:rPr>
        <w:t>)  202</w:t>
      </w:r>
      <w:r w:rsidR="007E6882" w:rsidRPr="004F482A">
        <w:rPr>
          <w:rFonts w:ascii="Tahoma" w:hAnsi="Tahoma" w:cs="Tahoma"/>
          <w:b/>
          <w:sz w:val="18"/>
          <w:szCs w:val="18"/>
        </w:rPr>
        <w:t>4</w:t>
      </w:r>
      <w:proofErr w:type="gramEnd"/>
      <w:r w:rsidR="00B5329D" w:rsidRPr="004F482A">
        <w:rPr>
          <w:rFonts w:ascii="Tahoma" w:hAnsi="Tahoma" w:cs="Tahoma"/>
          <w:b/>
          <w:sz w:val="18"/>
          <w:szCs w:val="18"/>
        </w:rPr>
        <w:t>-202</w:t>
      </w:r>
      <w:r w:rsidR="007E6882" w:rsidRPr="004F482A">
        <w:rPr>
          <w:rFonts w:ascii="Tahoma" w:hAnsi="Tahoma" w:cs="Tahoma"/>
          <w:b/>
          <w:sz w:val="18"/>
          <w:szCs w:val="18"/>
        </w:rPr>
        <w:t>5</w:t>
      </w:r>
      <w:r w:rsidR="00B5329D" w:rsidRPr="004F482A">
        <w:rPr>
          <w:rFonts w:ascii="Tahoma" w:hAnsi="Tahoma" w:cs="Tahoma"/>
          <w:b/>
          <w:sz w:val="18"/>
          <w:szCs w:val="18"/>
        </w:rPr>
        <w:t xml:space="preserve"> Futbol sezonuna kabul edildiği sürece;</w:t>
      </w:r>
    </w:p>
    <w:p w:rsidR="00B5329D" w:rsidRPr="004F482A" w:rsidRDefault="00385B9B" w:rsidP="00385B9B">
      <w:pPr>
        <w:widowControl/>
        <w:autoSpaceDE/>
        <w:autoSpaceDN/>
        <w:spacing w:before="40" w:after="40" w:line="276" w:lineRule="auto"/>
        <w:jc w:val="both"/>
        <w:rPr>
          <w:rFonts w:ascii="Tahoma" w:eastAsia="Times New Roman" w:hAnsi="Tahoma" w:cs="Tahoma"/>
          <w:b/>
          <w:color w:val="000000"/>
          <w:sz w:val="18"/>
          <w:szCs w:val="18"/>
          <w:lang w:val="tr-TR" w:eastAsia="tr-TR"/>
        </w:rPr>
      </w:pPr>
      <w:r w:rsidRPr="004F482A">
        <w:rPr>
          <w:rFonts w:ascii="Tahoma" w:eastAsia="Times New Roman" w:hAnsi="Tahoma" w:cs="Tahoma"/>
          <w:b/>
          <w:color w:val="000000"/>
          <w:sz w:val="18"/>
          <w:szCs w:val="18"/>
          <w:lang w:val="tr-TR" w:eastAsia="tr-TR"/>
        </w:rPr>
        <w:t xml:space="preserve">      </w:t>
      </w:r>
      <w:proofErr w:type="gramStart"/>
      <w:r w:rsidR="00B5329D" w:rsidRPr="004F482A">
        <w:rPr>
          <w:rFonts w:ascii="Tahoma" w:eastAsia="Times New Roman" w:hAnsi="Tahoma" w:cs="Tahoma"/>
          <w:b/>
          <w:color w:val="000000"/>
          <w:sz w:val="18"/>
          <w:szCs w:val="18"/>
          <w:lang w:val="tr-TR" w:eastAsia="tr-TR"/>
        </w:rPr>
        <w:t xml:space="preserve">TMVFL’nin prensiplerine ve diğer ilgili tüm düzenleme ve kararlarına her türlü yazılı ve görsel materyaller ile aynen uyacağımızı, TMVFL tarafından düzenlenen talimat, statü ve prensipleri aynen kabul ettiğimizi, bunların tümüne karşı hiçbir idari ve adli yargıya, temyiz, tashih karar, yargılamanın iadesi, kanun yararına bozma gibi hukuki yollara başvurmayacağımızı, kabul, beyan ve taahhüt ederiz. </w:t>
      </w:r>
      <w:proofErr w:type="gramEnd"/>
    </w:p>
    <w:p w:rsidR="00B5329D" w:rsidRPr="004F482A" w:rsidRDefault="00385B9B" w:rsidP="00385B9B">
      <w:pPr>
        <w:widowControl/>
        <w:autoSpaceDE/>
        <w:autoSpaceDN/>
        <w:spacing w:before="40" w:after="40" w:line="276" w:lineRule="auto"/>
        <w:jc w:val="both"/>
        <w:rPr>
          <w:rFonts w:ascii="Tahoma" w:eastAsia="Times New Roman" w:hAnsi="Tahoma" w:cs="Tahoma"/>
          <w:b/>
          <w:color w:val="000000"/>
          <w:sz w:val="18"/>
          <w:szCs w:val="18"/>
          <w:lang w:val="tr-TR" w:eastAsia="tr-TR"/>
        </w:rPr>
      </w:pPr>
      <w:r w:rsidRPr="004F482A">
        <w:rPr>
          <w:rFonts w:ascii="Tahoma" w:eastAsia="Times New Roman" w:hAnsi="Tahoma" w:cs="Tahoma"/>
          <w:b/>
          <w:color w:val="000000"/>
          <w:sz w:val="18"/>
          <w:szCs w:val="18"/>
          <w:lang w:val="tr-TR" w:eastAsia="tr-TR"/>
        </w:rPr>
        <w:t xml:space="preserve">      </w:t>
      </w:r>
      <w:r w:rsidR="00B5329D" w:rsidRPr="004F482A">
        <w:rPr>
          <w:rFonts w:ascii="Tahoma" w:eastAsia="Times New Roman" w:hAnsi="Tahoma" w:cs="Tahoma"/>
          <w:b/>
          <w:color w:val="000000"/>
          <w:sz w:val="18"/>
          <w:szCs w:val="18"/>
          <w:lang w:val="tr-TR" w:eastAsia="tr-TR"/>
        </w:rPr>
        <w:t xml:space="preserve">TMVFL Disiplin Talimatlarına ve Disiplin Kurulu kararlarına, müsabaka hakemi ve heyetinin karar ve raporlarına uyacağımızı beyan ederiz. TMVFL Tahkim Kurulu’nun alacağı her türlü kararlara karşı adli ya da idari yargıda tespit, iptal ya da tazminat davası açmayacağımızı, bu kararlara karşı temyiz ve iptal gibi kanun yollarına başvurmayacağımızı, aksi takdirde TMVFL'nin uğrayacağı maddi ve manevi zararları karşılayacağımızı </w:t>
      </w:r>
      <w:bookmarkStart w:id="0" w:name="_Hlk35782684"/>
      <w:r w:rsidR="00B5329D" w:rsidRPr="004F482A">
        <w:rPr>
          <w:rFonts w:ascii="Tahoma" w:eastAsia="Times New Roman" w:hAnsi="Tahoma" w:cs="Tahoma"/>
          <w:b/>
          <w:color w:val="000000"/>
          <w:sz w:val="18"/>
          <w:szCs w:val="18"/>
          <w:lang w:val="tr-TR" w:eastAsia="tr-TR"/>
        </w:rPr>
        <w:t xml:space="preserve">kabul, beyan ve taahhüt ederiz. </w:t>
      </w:r>
    </w:p>
    <w:bookmarkEnd w:id="0"/>
    <w:p w:rsidR="00B5329D" w:rsidRPr="004F482A" w:rsidRDefault="00385B9B" w:rsidP="00385B9B">
      <w:pPr>
        <w:widowControl/>
        <w:autoSpaceDE/>
        <w:autoSpaceDN/>
        <w:spacing w:before="40" w:after="40" w:line="276" w:lineRule="auto"/>
        <w:jc w:val="both"/>
        <w:rPr>
          <w:rFonts w:ascii="Tahoma" w:eastAsia="Times New Roman" w:hAnsi="Tahoma" w:cs="Tahoma"/>
          <w:b/>
          <w:color w:val="000000"/>
          <w:sz w:val="18"/>
          <w:szCs w:val="18"/>
          <w:lang w:val="tr-TR" w:eastAsia="tr-TR"/>
        </w:rPr>
      </w:pPr>
      <w:r w:rsidRPr="004F482A">
        <w:rPr>
          <w:rFonts w:ascii="Tahoma" w:eastAsia="Times New Roman" w:hAnsi="Tahoma" w:cs="Tahoma"/>
          <w:b/>
          <w:color w:val="000000"/>
          <w:sz w:val="18"/>
          <w:szCs w:val="18"/>
          <w:lang w:val="tr-TR" w:eastAsia="tr-TR"/>
        </w:rPr>
        <w:t xml:space="preserve">       </w:t>
      </w:r>
      <w:r w:rsidR="00B5329D" w:rsidRPr="004F482A">
        <w:rPr>
          <w:rFonts w:ascii="Tahoma" w:eastAsia="Times New Roman" w:hAnsi="Tahoma" w:cs="Tahoma"/>
          <w:b/>
          <w:color w:val="000000"/>
          <w:sz w:val="18"/>
          <w:szCs w:val="18"/>
          <w:lang w:val="tr-TR" w:eastAsia="tr-TR"/>
        </w:rPr>
        <w:t>TMVFL tarafından belirlenen lige katılım bedeli (</w:t>
      </w:r>
      <w:proofErr w:type="gramStart"/>
      <w:r w:rsidR="00B42B63" w:rsidRPr="004F482A">
        <w:rPr>
          <w:rFonts w:ascii="Tahoma" w:eastAsia="Times New Roman" w:hAnsi="Tahoma" w:cs="Tahoma"/>
          <w:b/>
          <w:color w:val="000000"/>
          <w:sz w:val="18"/>
          <w:szCs w:val="18"/>
          <w:lang w:val="tr-TR" w:eastAsia="tr-TR"/>
        </w:rPr>
        <w:t>………………</w:t>
      </w:r>
      <w:r w:rsidR="00800D36" w:rsidRPr="004F482A">
        <w:rPr>
          <w:rFonts w:ascii="Tahoma" w:eastAsia="Times New Roman" w:hAnsi="Tahoma" w:cs="Tahoma"/>
          <w:b/>
          <w:color w:val="000000"/>
          <w:sz w:val="18"/>
          <w:szCs w:val="18"/>
          <w:lang w:val="tr-TR" w:eastAsia="tr-TR"/>
        </w:rPr>
        <w:t>..</w:t>
      </w:r>
      <w:proofErr w:type="gramEnd"/>
      <w:r w:rsidR="00B5329D" w:rsidRPr="004F482A">
        <w:rPr>
          <w:rFonts w:ascii="Tahoma" w:eastAsia="Times New Roman" w:hAnsi="Tahoma" w:cs="Tahoma"/>
          <w:b/>
          <w:color w:val="000000"/>
          <w:sz w:val="18"/>
          <w:szCs w:val="18"/>
          <w:lang w:val="tr-TR" w:eastAsia="tr-TR"/>
        </w:rPr>
        <w:t>) TL (</w:t>
      </w:r>
      <w:proofErr w:type="gramStart"/>
      <w:r w:rsidR="00B42B63" w:rsidRPr="004F482A">
        <w:rPr>
          <w:rFonts w:ascii="Tahoma" w:eastAsia="Times New Roman" w:hAnsi="Tahoma" w:cs="Tahoma"/>
          <w:b/>
          <w:color w:val="000000"/>
          <w:sz w:val="18"/>
          <w:szCs w:val="18"/>
          <w:lang w:val="tr-TR" w:eastAsia="tr-TR"/>
        </w:rPr>
        <w:t>……………………</w:t>
      </w:r>
      <w:r w:rsidR="00800D36" w:rsidRPr="004F482A">
        <w:rPr>
          <w:rFonts w:ascii="Tahoma" w:eastAsia="Times New Roman" w:hAnsi="Tahoma" w:cs="Tahoma"/>
          <w:b/>
          <w:color w:val="000000"/>
          <w:sz w:val="18"/>
          <w:szCs w:val="18"/>
          <w:lang w:val="tr-TR" w:eastAsia="tr-TR"/>
        </w:rPr>
        <w:t>….</w:t>
      </w:r>
      <w:proofErr w:type="gramEnd"/>
      <w:r w:rsidR="00B5329D" w:rsidRPr="004F482A">
        <w:rPr>
          <w:rFonts w:ascii="Tahoma" w:eastAsia="Times New Roman" w:hAnsi="Tahoma" w:cs="Tahoma"/>
          <w:b/>
          <w:color w:val="000000"/>
          <w:sz w:val="18"/>
          <w:szCs w:val="18"/>
          <w:lang w:val="tr-TR" w:eastAsia="tr-TR"/>
        </w:rPr>
        <w:t xml:space="preserve"> Türk Lirasını</w:t>
      </w:r>
      <w:proofErr w:type="gramStart"/>
      <w:r w:rsidR="00B5329D" w:rsidRPr="004F482A">
        <w:rPr>
          <w:rFonts w:ascii="Tahoma" w:eastAsia="Times New Roman" w:hAnsi="Tahoma" w:cs="Tahoma"/>
          <w:b/>
          <w:color w:val="000000"/>
          <w:sz w:val="18"/>
          <w:szCs w:val="18"/>
          <w:lang w:val="tr-TR" w:eastAsia="tr-TR"/>
        </w:rPr>
        <w:t>)</w:t>
      </w:r>
      <w:proofErr w:type="gramEnd"/>
      <w:r w:rsidR="00B5329D" w:rsidRPr="004F482A">
        <w:rPr>
          <w:rFonts w:ascii="Tahoma" w:eastAsia="Times New Roman" w:hAnsi="Tahoma" w:cs="Tahoma"/>
          <w:b/>
          <w:color w:val="000000"/>
          <w:sz w:val="18"/>
          <w:szCs w:val="18"/>
          <w:lang w:val="tr-TR" w:eastAsia="tr-TR"/>
        </w:rPr>
        <w:t xml:space="preserve"> </w:t>
      </w:r>
      <w:r w:rsidR="00B5329D" w:rsidRPr="004F482A">
        <w:rPr>
          <w:rFonts w:ascii="Tahoma" w:eastAsia="Times New Roman" w:hAnsi="Tahoma" w:cs="Tahoma"/>
          <w:b/>
          <w:sz w:val="18"/>
          <w:szCs w:val="18"/>
          <w:lang w:val="tr-TR" w:eastAsia="tr-TR"/>
        </w:rPr>
        <w:t xml:space="preserve">(İŞ BANKASI, TR 69 0006 4000 0011 1510 3802 38) </w:t>
      </w:r>
      <w:r w:rsidR="00B5329D" w:rsidRPr="004F482A">
        <w:rPr>
          <w:rFonts w:ascii="Tahoma" w:eastAsia="Times New Roman" w:hAnsi="Tahoma" w:cs="Tahoma"/>
          <w:b/>
          <w:color w:val="000000"/>
          <w:sz w:val="18"/>
          <w:szCs w:val="18"/>
          <w:lang w:val="tr-TR" w:eastAsia="tr-TR"/>
        </w:rPr>
        <w:t xml:space="preserve">TMVFL banka hesabına </w:t>
      </w:r>
      <w:proofErr w:type="gramStart"/>
      <w:r w:rsidR="00B5329D" w:rsidRPr="004F482A">
        <w:rPr>
          <w:rFonts w:ascii="Tahoma" w:eastAsia="Times New Roman" w:hAnsi="Tahoma" w:cs="Tahoma"/>
          <w:b/>
          <w:color w:val="000000"/>
          <w:sz w:val="18"/>
          <w:szCs w:val="18"/>
          <w:lang w:val="tr-TR" w:eastAsia="tr-TR"/>
        </w:rPr>
        <w:t>fikstür</w:t>
      </w:r>
      <w:proofErr w:type="gramEnd"/>
      <w:r w:rsidR="00B5329D" w:rsidRPr="004F482A">
        <w:rPr>
          <w:rFonts w:ascii="Tahoma" w:eastAsia="Times New Roman" w:hAnsi="Tahoma" w:cs="Tahoma"/>
          <w:b/>
          <w:color w:val="000000"/>
          <w:sz w:val="18"/>
          <w:szCs w:val="18"/>
          <w:lang w:val="tr-TR" w:eastAsia="tr-TR"/>
        </w:rPr>
        <w:t xml:space="preserve"> çekimi öncesinde yatıracağımızı kabul, beyan ve taahhüt ederiz. </w:t>
      </w:r>
    </w:p>
    <w:p w:rsidR="00B5329D" w:rsidRPr="004F482A" w:rsidRDefault="00385B9B" w:rsidP="00385B9B">
      <w:pPr>
        <w:widowControl/>
        <w:autoSpaceDE/>
        <w:autoSpaceDN/>
        <w:spacing w:before="40" w:after="40" w:line="276" w:lineRule="auto"/>
        <w:jc w:val="both"/>
        <w:rPr>
          <w:rFonts w:ascii="Tahoma" w:eastAsia="Times New Roman" w:hAnsi="Tahoma" w:cs="Tahoma"/>
          <w:b/>
          <w:color w:val="000000"/>
          <w:sz w:val="18"/>
          <w:szCs w:val="18"/>
          <w:lang w:val="tr-TR" w:eastAsia="tr-TR"/>
        </w:rPr>
      </w:pPr>
      <w:r w:rsidRPr="004F482A">
        <w:rPr>
          <w:rFonts w:ascii="Tahoma" w:eastAsia="Times New Roman" w:hAnsi="Tahoma" w:cs="Tahoma"/>
          <w:b/>
          <w:color w:val="000000"/>
          <w:sz w:val="18"/>
          <w:szCs w:val="18"/>
          <w:lang w:val="tr-TR" w:eastAsia="tr-TR"/>
        </w:rPr>
        <w:t xml:space="preserve">      </w:t>
      </w:r>
      <w:r w:rsidR="00B5329D" w:rsidRPr="004F482A">
        <w:rPr>
          <w:rFonts w:ascii="Tahoma" w:eastAsia="Times New Roman" w:hAnsi="Tahoma" w:cs="Tahoma"/>
          <w:b/>
          <w:color w:val="000000"/>
          <w:sz w:val="18"/>
          <w:szCs w:val="18"/>
          <w:lang w:val="tr-TR" w:eastAsia="tr-TR"/>
        </w:rPr>
        <w:t>TMVFL Ligi süresince, başka herhangi bir futbol ligi adı altındaki oluşuml</w:t>
      </w:r>
      <w:r w:rsidRPr="004F482A">
        <w:rPr>
          <w:rFonts w:ascii="Tahoma" w:eastAsia="Times New Roman" w:hAnsi="Tahoma" w:cs="Tahoma"/>
          <w:b/>
          <w:color w:val="000000"/>
          <w:sz w:val="18"/>
          <w:szCs w:val="18"/>
          <w:lang w:val="tr-TR" w:eastAsia="tr-TR"/>
        </w:rPr>
        <w:t>ar ile müsabakalarına katılma v</w:t>
      </w:r>
      <w:r w:rsidR="00B5329D" w:rsidRPr="004F482A">
        <w:rPr>
          <w:rFonts w:ascii="Tahoma" w:eastAsia="Times New Roman" w:hAnsi="Tahoma" w:cs="Tahoma"/>
          <w:b/>
          <w:color w:val="000000"/>
          <w:sz w:val="18"/>
          <w:szCs w:val="18"/>
          <w:lang w:val="tr-TR" w:eastAsia="tr-TR"/>
        </w:rPr>
        <w:t>s. gibi f</w:t>
      </w:r>
      <w:r w:rsidRPr="004F482A">
        <w:rPr>
          <w:rFonts w:ascii="Tahoma" w:eastAsia="Times New Roman" w:hAnsi="Tahoma" w:cs="Tahoma"/>
          <w:b/>
          <w:color w:val="000000"/>
          <w:sz w:val="18"/>
          <w:szCs w:val="18"/>
          <w:lang w:val="tr-TR" w:eastAsia="tr-TR"/>
        </w:rPr>
        <w:t xml:space="preserve">aaliyetlerde bulunmayacağımızı, </w:t>
      </w:r>
      <w:r w:rsidR="00B5329D" w:rsidRPr="004F482A">
        <w:rPr>
          <w:rFonts w:ascii="Tahoma" w:eastAsia="Times New Roman" w:hAnsi="Tahoma" w:cs="Tahoma"/>
          <w:b/>
          <w:color w:val="000000"/>
          <w:sz w:val="18"/>
          <w:szCs w:val="18"/>
          <w:lang w:val="tr-TR" w:eastAsia="tr-TR"/>
        </w:rPr>
        <w:t>irtibatta olmayacağımızı</w:t>
      </w:r>
      <w:r w:rsidRPr="004F482A">
        <w:rPr>
          <w:rFonts w:ascii="Tahoma" w:eastAsia="Times New Roman" w:hAnsi="Tahoma" w:cs="Tahoma"/>
          <w:b/>
          <w:color w:val="000000"/>
          <w:sz w:val="18"/>
          <w:szCs w:val="18"/>
          <w:lang w:val="tr-TR" w:eastAsia="tr-TR"/>
        </w:rPr>
        <w:t xml:space="preserve"> k</w:t>
      </w:r>
      <w:r w:rsidR="00052AC4" w:rsidRPr="004F482A">
        <w:rPr>
          <w:rFonts w:ascii="Tahoma" w:eastAsia="Times New Roman" w:hAnsi="Tahoma" w:cs="Tahoma"/>
          <w:b/>
          <w:color w:val="000000"/>
          <w:sz w:val="18"/>
          <w:szCs w:val="18"/>
          <w:lang w:val="tr-TR" w:eastAsia="tr-TR"/>
        </w:rPr>
        <w:t>abul ve beyan ederiz.</w:t>
      </w:r>
      <w:r w:rsidR="00B5329D" w:rsidRPr="004F482A">
        <w:rPr>
          <w:rFonts w:ascii="Tahoma" w:eastAsia="Times New Roman" w:hAnsi="Tahoma" w:cs="Tahoma"/>
          <w:b/>
          <w:color w:val="000000"/>
          <w:sz w:val="18"/>
          <w:szCs w:val="18"/>
          <w:lang w:val="tr-TR" w:eastAsia="tr-TR"/>
        </w:rPr>
        <w:t xml:space="preserve">  </w:t>
      </w:r>
      <w:r w:rsidR="00052AC4" w:rsidRPr="004F482A">
        <w:rPr>
          <w:rFonts w:ascii="Tahoma" w:eastAsia="Times New Roman" w:hAnsi="Tahoma" w:cs="Tahoma"/>
          <w:b/>
          <w:color w:val="000000"/>
          <w:sz w:val="18"/>
          <w:szCs w:val="18"/>
          <w:lang w:val="tr-TR" w:eastAsia="tr-TR"/>
        </w:rPr>
        <w:t>B</w:t>
      </w:r>
      <w:r w:rsidR="00B5329D" w:rsidRPr="004F482A">
        <w:rPr>
          <w:rFonts w:ascii="Tahoma" w:eastAsia="Times New Roman" w:hAnsi="Tahoma" w:cs="Tahoma"/>
          <w:b/>
          <w:color w:val="000000"/>
          <w:sz w:val="18"/>
          <w:szCs w:val="18"/>
          <w:lang w:val="tr-TR" w:eastAsia="tr-TR"/>
        </w:rPr>
        <w:t xml:space="preserve">u konuda TMVFL talimatlarına uyacağımızı, takımımızda belgeli </w:t>
      </w:r>
      <w:r w:rsidRPr="004F482A">
        <w:rPr>
          <w:rFonts w:ascii="Tahoma" w:eastAsia="Times New Roman" w:hAnsi="Tahoma" w:cs="Tahoma"/>
          <w:b/>
          <w:color w:val="000000"/>
          <w:sz w:val="18"/>
          <w:szCs w:val="18"/>
          <w:lang w:val="tr-TR" w:eastAsia="tr-TR"/>
        </w:rPr>
        <w:t>Teknik Direktör,</w:t>
      </w:r>
      <w:r w:rsidR="00052AC4" w:rsidRPr="004F482A">
        <w:rPr>
          <w:rFonts w:ascii="Tahoma" w:eastAsia="Times New Roman" w:hAnsi="Tahoma" w:cs="Tahoma"/>
          <w:b/>
          <w:color w:val="000000"/>
          <w:sz w:val="18"/>
          <w:szCs w:val="18"/>
          <w:lang w:val="tr-TR" w:eastAsia="tr-TR"/>
        </w:rPr>
        <w:t xml:space="preserve"> </w:t>
      </w:r>
      <w:r w:rsidRPr="004F482A">
        <w:rPr>
          <w:rFonts w:ascii="Tahoma" w:eastAsia="Times New Roman" w:hAnsi="Tahoma" w:cs="Tahoma"/>
          <w:b/>
          <w:color w:val="000000"/>
          <w:sz w:val="18"/>
          <w:szCs w:val="18"/>
          <w:lang w:val="tr-TR" w:eastAsia="tr-TR"/>
        </w:rPr>
        <w:t>Antrenör ve</w:t>
      </w:r>
      <w:r w:rsidR="00B5329D" w:rsidRPr="004F482A">
        <w:rPr>
          <w:rFonts w:ascii="Tahoma" w:eastAsia="Times New Roman" w:hAnsi="Tahoma" w:cs="Tahoma"/>
          <w:b/>
          <w:color w:val="000000"/>
          <w:sz w:val="18"/>
          <w:szCs w:val="18"/>
          <w:lang w:val="tr-TR" w:eastAsia="tr-TR"/>
        </w:rPr>
        <w:t xml:space="preserve"> Sağlıkçı bulundurarak ev sahibi olduğumuz maçlarda g</w:t>
      </w:r>
      <w:r w:rsidRPr="004F482A">
        <w:rPr>
          <w:rFonts w:ascii="Tahoma" w:eastAsia="Times New Roman" w:hAnsi="Tahoma" w:cs="Tahoma"/>
          <w:b/>
          <w:color w:val="000000"/>
          <w:sz w:val="18"/>
          <w:szCs w:val="18"/>
          <w:lang w:val="tr-TR" w:eastAsia="tr-TR"/>
        </w:rPr>
        <w:t>üvenlik önlemlerini alacağımızı</w:t>
      </w:r>
      <w:r w:rsidR="00B5329D" w:rsidRPr="004F482A">
        <w:rPr>
          <w:rFonts w:ascii="Tahoma" w:eastAsia="Times New Roman" w:hAnsi="Tahoma" w:cs="Tahoma"/>
          <w:b/>
          <w:color w:val="000000"/>
          <w:sz w:val="18"/>
          <w:szCs w:val="18"/>
          <w:lang w:val="tr-TR" w:eastAsia="tr-TR"/>
        </w:rPr>
        <w:t xml:space="preserve"> </w:t>
      </w:r>
      <w:bookmarkStart w:id="1" w:name="_Hlk33476133"/>
      <w:r w:rsidR="00B5329D" w:rsidRPr="004F482A">
        <w:rPr>
          <w:rFonts w:ascii="Tahoma" w:eastAsia="Times New Roman" w:hAnsi="Tahoma" w:cs="Tahoma"/>
          <w:b/>
          <w:color w:val="000000"/>
          <w:sz w:val="18"/>
          <w:szCs w:val="18"/>
          <w:lang w:val="tr-TR" w:eastAsia="tr-TR"/>
        </w:rPr>
        <w:t>kabul, beyan ve taahhüt ederiz.</w:t>
      </w:r>
    </w:p>
    <w:bookmarkEnd w:id="1"/>
    <w:p w:rsidR="00052AC4" w:rsidRPr="004F482A" w:rsidRDefault="00385B9B" w:rsidP="00385B9B">
      <w:pPr>
        <w:widowControl/>
        <w:autoSpaceDE/>
        <w:autoSpaceDN/>
        <w:spacing w:before="40" w:after="40" w:line="276" w:lineRule="auto"/>
        <w:jc w:val="both"/>
        <w:rPr>
          <w:rFonts w:ascii="Tahoma" w:eastAsia="Times New Roman" w:hAnsi="Tahoma" w:cs="Tahoma"/>
          <w:b/>
          <w:sz w:val="18"/>
          <w:szCs w:val="18"/>
          <w:lang w:val="tr-TR" w:eastAsia="tr-TR"/>
        </w:rPr>
      </w:pPr>
      <w:r w:rsidRPr="004F482A">
        <w:rPr>
          <w:rFonts w:ascii="Tahoma" w:eastAsia="Times New Roman" w:hAnsi="Tahoma" w:cs="Tahoma"/>
          <w:b/>
          <w:sz w:val="18"/>
          <w:szCs w:val="18"/>
          <w:lang w:val="tr-TR" w:eastAsia="tr-TR"/>
        </w:rPr>
        <w:t xml:space="preserve">      </w:t>
      </w:r>
      <w:proofErr w:type="gramStart"/>
      <w:r w:rsidR="00B5329D" w:rsidRPr="004F482A">
        <w:rPr>
          <w:rFonts w:ascii="Tahoma" w:eastAsia="Times New Roman" w:hAnsi="Tahoma" w:cs="Tahoma"/>
          <w:b/>
          <w:sz w:val="18"/>
          <w:szCs w:val="18"/>
          <w:lang w:val="tr-TR" w:eastAsia="tr-TR"/>
        </w:rPr>
        <w:t>TMVFL ile ilgili iş bu taahhütlerimize aykırı hareket ettiğimiz takdirde, her ne sebeple olursa olsun (mücbir sebepler hariç) kendi irademizle, bölgemizdeki müsabakalara katılım sağlamamamız halinde ve yine her ne sebeple olursa olsun ligden çekilmemiz durumunda da, (</w:t>
      </w:r>
      <w:r w:rsidR="0067621F" w:rsidRPr="004F482A">
        <w:rPr>
          <w:rFonts w:ascii="Tahoma" w:eastAsia="Times New Roman" w:hAnsi="Tahoma" w:cs="Tahoma"/>
          <w:b/>
          <w:sz w:val="18"/>
          <w:szCs w:val="18"/>
          <w:lang w:val="tr-TR" w:eastAsia="tr-TR"/>
        </w:rPr>
        <w:t>100</w:t>
      </w:r>
      <w:r w:rsidR="00B5329D" w:rsidRPr="004F482A">
        <w:rPr>
          <w:rFonts w:ascii="Tahoma" w:eastAsia="Times New Roman" w:hAnsi="Tahoma" w:cs="Tahoma"/>
          <w:b/>
          <w:sz w:val="18"/>
          <w:szCs w:val="18"/>
          <w:lang w:val="tr-TR" w:eastAsia="tr-TR"/>
        </w:rPr>
        <w:t xml:space="preserve">.000) </w:t>
      </w:r>
      <w:r w:rsidR="004F482A">
        <w:rPr>
          <w:rFonts w:ascii="Tahoma" w:eastAsia="Times New Roman" w:hAnsi="Tahoma" w:cs="Tahoma"/>
          <w:b/>
          <w:sz w:val="18"/>
          <w:szCs w:val="18"/>
          <w:lang w:val="tr-TR" w:eastAsia="tr-TR"/>
        </w:rPr>
        <w:t>(Yüzbinlira)</w:t>
      </w:r>
      <w:r w:rsidR="00B5329D" w:rsidRPr="004F482A">
        <w:rPr>
          <w:rFonts w:ascii="Tahoma" w:eastAsia="Times New Roman" w:hAnsi="Tahoma" w:cs="Tahoma"/>
          <w:b/>
          <w:sz w:val="18"/>
          <w:szCs w:val="18"/>
          <w:lang w:val="tr-TR" w:eastAsia="tr-TR"/>
        </w:rPr>
        <w:t xml:space="preserve">TL’den </w:t>
      </w:r>
      <w:r w:rsidRPr="004F482A">
        <w:rPr>
          <w:rFonts w:ascii="Tahoma" w:eastAsia="Times New Roman" w:hAnsi="Tahoma" w:cs="Tahoma"/>
          <w:b/>
          <w:sz w:val="18"/>
          <w:szCs w:val="18"/>
          <w:lang w:val="tr-TR" w:eastAsia="tr-TR"/>
        </w:rPr>
        <w:t>az olmamak kaydıyla maddi ve manevi</w:t>
      </w:r>
      <w:r w:rsidR="00B5329D" w:rsidRPr="004F482A">
        <w:rPr>
          <w:rFonts w:ascii="Tahoma" w:eastAsia="Times New Roman" w:hAnsi="Tahoma" w:cs="Tahoma"/>
          <w:b/>
          <w:sz w:val="18"/>
          <w:szCs w:val="18"/>
          <w:lang w:val="tr-TR" w:eastAsia="tr-TR"/>
        </w:rPr>
        <w:t xml:space="preserve"> para cezasını ödemeyi kabul, beyan ve taahhüt ederiz. </w:t>
      </w:r>
      <w:proofErr w:type="gramEnd"/>
    </w:p>
    <w:p w:rsidR="00B5329D" w:rsidRPr="004F482A" w:rsidRDefault="00385B9B" w:rsidP="00052AC4">
      <w:pPr>
        <w:widowControl/>
        <w:autoSpaceDE/>
        <w:autoSpaceDN/>
        <w:spacing w:before="40" w:after="40" w:line="276" w:lineRule="auto"/>
        <w:jc w:val="both"/>
        <w:rPr>
          <w:rFonts w:ascii="Tahoma" w:eastAsia="Times New Roman" w:hAnsi="Tahoma" w:cs="Tahoma"/>
          <w:b/>
          <w:sz w:val="18"/>
          <w:szCs w:val="18"/>
          <w:lang w:val="tr-TR" w:eastAsia="tr-TR"/>
        </w:rPr>
      </w:pPr>
      <w:r w:rsidRPr="004F482A">
        <w:rPr>
          <w:rFonts w:ascii="Tahoma" w:eastAsia="Times New Roman" w:hAnsi="Tahoma" w:cs="Tahoma"/>
          <w:b/>
          <w:sz w:val="18"/>
          <w:szCs w:val="18"/>
          <w:lang w:val="tr-TR" w:eastAsia="tr-TR"/>
        </w:rPr>
        <w:t>Mü</w:t>
      </w:r>
      <w:r w:rsidR="00052AC4" w:rsidRPr="004F482A">
        <w:rPr>
          <w:rFonts w:ascii="Tahoma" w:eastAsia="Times New Roman" w:hAnsi="Tahoma" w:cs="Tahoma"/>
          <w:b/>
          <w:sz w:val="18"/>
          <w:szCs w:val="18"/>
          <w:lang w:val="tr-TR" w:eastAsia="tr-TR"/>
        </w:rPr>
        <w:t xml:space="preserve">sabakalara mücbir sebep olmadığı sürece katılacağımızı, katılmadığımız </w:t>
      </w:r>
      <w:proofErr w:type="gramStart"/>
      <w:r w:rsidR="00052AC4" w:rsidRPr="004F482A">
        <w:rPr>
          <w:rFonts w:ascii="Tahoma" w:eastAsia="Times New Roman" w:hAnsi="Tahoma" w:cs="Tahoma"/>
          <w:b/>
          <w:sz w:val="18"/>
          <w:szCs w:val="18"/>
          <w:lang w:val="tr-TR" w:eastAsia="tr-TR"/>
        </w:rPr>
        <w:t>taktirde</w:t>
      </w:r>
      <w:proofErr w:type="gramEnd"/>
      <w:r w:rsidR="00052AC4" w:rsidRPr="004F482A">
        <w:rPr>
          <w:rFonts w:ascii="Tahoma" w:eastAsia="Times New Roman" w:hAnsi="Tahoma" w:cs="Tahoma"/>
          <w:b/>
          <w:sz w:val="18"/>
          <w:szCs w:val="18"/>
          <w:lang w:val="tr-TR" w:eastAsia="tr-TR"/>
        </w:rPr>
        <w:t xml:space="preserve"> (</w:t>
      </w:r>
      <w:r w:rsidR="0067621F" w:rsidRPr="004F482A">
        <w:rPr>
          <w:rFonts w:ascii="Tahoma" w:eastAsia="Times New Roman" w:hAnsi="Tahoma" w:cs="Tahoma"/>
          <w:b/>
          <w:sz w:val="18"/>
          <w:szCs w:val="18"/>
          <w:lang w:val="tr-TR" w:eastAsia="tr-TR"/>
        </w:rPr>
        <w:t>30.000</w:t>
      </w:r>
      <w:r w:rsidR="00052AC4" w:rsidRPr="004F482A">
        <w:rPr>
          <w:rFonts w:ascii="Tahoma" w:eastAsia="Times New Roman" w:hAnsi="Tahoma" w:cs="Tahoma"/>
          <w:b/>
          <w:sz w:val="18"/>
          <w:szCs w:val="18"/>
          <w:lang w:val="tr-TR" w:eastAsia="tr-TR"/>
        </w:rPr>
        <w:t xml:space="preserve"> TL) </w:t>
      </w:r>
      <w:r w:rsidR="00F9510F" w:rsidRPr="004F482A">
        <w:rPr>
          <w:rFonts w:ascii="Tahoma" w:eastAsia="Times New Roman" w:hAnsi="Tahoma" w:cs="Tahoma"/>
          <w:b/>
          <w:sz w:val="18"/>
          <w:szCs w:val="18"/>
          <w:lang w:val="tr-TR" w:eastAsia="tr-TR"/>
        </w:rPr>
        <w:t>(</w:t>
      </w:r>
      <w:r w:rsidR="0067621F" w:rsidRPr="004F482A">
        <w:rPr>
          <w:rFonts w:ascii="Tahoma" w:eastAsia="Times New Roman" w:hAnsi="Tahoma" w:cs="Tahoma"/>
          <w:b/>
          <w:sz w:val="18"/>
          <w:szCs w:val="18"/>
          <w:lang w:val="tr-TR" w:eastAsia="tr-TR"/>
        </w:rPr>
        <w:t xml:space="preserve">Otuz </w:t>
      </w:r>
      <w:r w:rsidR="00B42B63" w:rsidRPr="004F482A">
        <w:rPr>
          <w:rFonts w:ascii="Tahoma" w:eastAsia="Times New Roman" w:hAnsi="Tahoma" w:cs="Tahoma"/>
          <w:b/>
          <w:sz w:val="18"/>
          <w:szCs w:val="18"/>
          <w:lang w:val="tr-TR" w:eastAsia="tr-TR"/>
        </w:rPr>
        <w:t>bin</w:t>
      </w:r>
      <w:r w:rsidR="00052AC4" w:rsidRPr="004F482A">
        <w:rPr>
          <w:rFonts w:ascii="Tahoma" w:eastAsia="Times New Roman" w:hAnsi="Tahoma" w:cs="Tahoma"/>
          <w:b/>
          <w:sz w:val="18"/>
          <w:szCs w:val="18"/>
          <w:lang w:val="tr-TR" w:eastAsia="tr-TR"/>
        </w:rPr>
        <w:t xml:space="preserve"> Türk Lirası) maddi ve manevi para cezası ödeyeceğimi kabul ve beyan ederiz. M</w:t>
      </w:r>
      <w:r w:rsidRPr="004F482A">
        <w:rPr>
          <w:rFonts w:ascii="Tahoma" w:eastAsia="Times New Roman" w:hAnsi="Tahoma" w:cs="Tahoma"/>
          <w:b/>
          <w:sz w:val="18"/>
          <w:szCs w:val="18"/>
          <w:lang w:val="tr-TR" w:eastAsia="tr-TR"/>
        </w:rPr>
        <w:t>ücbir sebeplerin başında gelen d</w:t>
      </w:r>
      <w:r w:rsidR="00052AC4" w:rsidRPr="004F482A">
        <w:rPr>
          <w:rFonts w:ascii="Tahoma" w:eastAsia="Times New Roman" w:hAnsi="Tahoma" w:cs="Tahoma"/>
          <w:b/>
          <w:sz w:val="18"/>
          <w:szCs w:val="18"/>
          <w:lang w:val="tr-TR" w:eastAsia="tr-TR"/>
        </w:rPr>
        <w:t>oğal afet, toplu zehirlenme ve hastalanmalar gibi bazı mücbir sebepler.</w:t>
      </w:r>
      <w:bookmarkStart w:id="2" w:name="_GoBack"/>
      <w:bookmarkEnd w:id="2"/>
    </w:p>
    <w:p w:rsidR="00B5329D" w:rsidRPr="004F482A" w:rsidRDefault="00385B9B" w:rsidP="00385B9B">
      <w:pPr>
        <w:widowControl/>
        <w:autoSpaceDE/>
        <w:autoSpaceDN/>
        <w:spacing w:before="40" w:after="40" w:line="276" w:lineRule="auto"/>
        <w:jc w:val="both"/>
        <w:rPr>
          <w:rFonts w:ascii="Tahoma" w:eastAsia="Times New Roman" w:hAnsi="Tahoma" w:cs="Tahoma"/>
          <w:b/>
          <w:color w:val="000000"/>
          <w:sz w:val="18"/>
          <w:szCs w:val="18"/>
          <w:lang w:val="tr-TR" w:eastAsia="tr-TR"/>
        </w:rPr>
      </w:pPr>
      <w:r w:rsidRPr="004F482A">
        <w:rPr>
          <w:rFonts w:ascii="Tahoma" w:eastAsia="Times New Roman" w:hAnsi="Tahoma" w:cs="Tahoma"/>
          <w:b/>
          <w:color w:val="000000"/>
          <w:sz w:val="18"/>
          <w:szCs w:val="18"/>
          <w:lang w:val="tr-TR" w:eastAsia="tr-TR"/>
        </w:rPr>
        <w:t xml:space="preserve">       </w:t>
      </w:r>
      <w:r w:rsidR="00B5329D" w:rsidRPr="004F482A">
        <w:rPr>
          <w:rFonts w:ascii="Tahoma" w:eastAsia="Times New Roman" w:hAnsi="Tahoma" w:cs="Tahoma"/>
          <w:b/>
          <w:color w:val="000000"/>
          <w:sz w:val="18"/>
          <w:szCs w:val="18"/>
          <w:lang w:val="tr-TR" w:eastAsia="tr-TR"/>
        </w:rPr>
        <w:t>TMVFL’nin her sezon belirleyeceği ve resmi sitesinde yayınlayacağı, bölgelerindeki puan sıralamasına göre Türkiye Şampiyonasına ka</w:t>
      </w:r>
      <w:r w:rsidRPr="004F482A">
        <w:rPr>
          <w:rFonts w:ascii="Tahoma" w:eastAsia="Times New Roman" w:hAnsi="Tahoma" w:cs="Tahoma"/>
          <w:b/>
          <w:color w:val="000000"/>
          <w:sz w:val="18"/>
          <w:szCs w:val="18"/>
          <w:lang w:val="tr-TR" w:eastAsia="tr-TR"/>
        </w:rPr>
        <w:t>tılmaya hak kazanmamız halinde ş</w:t>
      </w:r>
      <w:r w:rsidR="00B5329D" w:rsidRPr="004F482A">
        <w:rPr>
          <w:rFonts w:ascii="Tahoma" w:eastAsia="Times New Roman" w:hAnsi="Tahoma" w:cs="Tahoma"/>
          <w:b/>
          <w:color w:val="000000"/>
          <w:sz w:val="18"/>
          <w:szCs w:val="18"/>
          <w:lang w:val="tr-TR" w:eastAsia="tr-TR"/>
        </w:rPr>
        <w:t xml:space="preserve">ampiyonaya iştirak edeceğimizi, </w:t>
      </w:r>
      <w:r w:rsidRPr="004F482A">
        <w:rPr>
          <w:rFonts w:ascii="Tahoma" w:eastAsia="Times New Roman" w:hAnsi="Tahoma" w:cs="Tahoma"/>
          <w:b/>
          <w:color w:val="000000"/>
          <w:sz w:val="18"/>
          <w:szCs w:val="18"/>
          <w:lang w:val="tr-TR" w:eastAsia="tr-TR"/>
        </w:rPr>
        <w:t>ş</w:t>
      </w:r>
      <w:r w:rsidR="00F9510F" w:rsidRPr="004F482A">
        <w:rPr>
          <w:rFonts w:ascii="Tahoma" w:eastAsia="Times New Roman" w:hAnsi="Tahoma" w:cs="Tahoma"/>
          <w:b/>
          <w:color w:val="000000"/>
          <w:sz w:val="18"/>
          <w:szCs w:val="18"/>
          <w:lang w:val="tr-TR" w:eastAsia="tr-TR"/>
        </w:rPr>
        <w:t>ampiyonaya iştirak edememe</w:t>
      </w:r>
      <w:r w:rsidRPr="004F482A">
        <w:rPr>
          <w:rFonts w:ascii="Tahoma" w:eastAsia="Times New Roman" w:hAnsi="Tahoma" w:cs="Tahoma"/>
          <w:b/>
          <w:color w:val="000000"/>
          <w:sz w:val="18"/>
          <w:szCs w:val="18"/>
          <w:lang w:val="tr-TR" w:eastAsia="tr-TR"/>
        </w:rPr>
        <w:t>miz durumda Mart, Nisan, Mayıs aylarında hiçbir turnuva ve ö</w:t>
      </w:r>
      <w:r w:rsidR="00F9510F" w:rsidRPr="004F482A">
        <w:rPr>
          <w:rFonts w:ascii="Tahoma" w:eastAsia="Times New Roman" w:hAnsi="Tahoma" w:cs="Tahoma"/>
          <w:b/>
          <w:color w:val="000000"/>
          <w:sz w:val="18"/>
          <w:szCs w:val="18"/>
          <w:lang w:val="tr-TR" w:eastAsia="tr-TR"/>
        </w:rPr>
        <w:t xml:space="preserve">zel organizasyonlara </w:t>
      </w:r>
      <w:proofErr w:type="gramStart"/>
      <w:r w:rsidR="00F9510F" w:rsidRPr="004F482A">
        <w:rPr>
          <w:rFonts w:ascii="Tahoma" w:eastAsia="Times New Roman" w:hAnsi="Tahoma" w:cs="Tahoma"/>
          <w:b/>
          <w:color w:val="000000"/>
          <w:sz w:val="18"/>
          <w:szCs w:val="18"/>
          <w:lang w:val="tr-TR" w:eastAsia="tr-TR"/>
        </w:rPr>
        <w:t>gitmeyeceğimizi  takım</w:t>
      </w:r>
      <w:proofErr w:type="gramEnd"/>
      <w:r w:rsidR="00F9510F" w:rsidRPr="004F482A">
        <w:rPr>
          <w:rFonts w:ascii="Tahoma" w:eastAsia="Times New Roman" w:hAnsi="Tahoma" w:cs="Tahoma"/>
          <w:b/>
          <w:color w:val="000000"/>
          <w:sz w:val="18"/>
          <w:szCs w:val="18"/>
          <w:lang w:val="tr-TR" w:eastAsia="tr-TR"/>
        </w:rPr>
        <w:t xml:space="preserve"> olarak gittiğimiz taktirde (</w:t>
      </w:r>
      <w:r w:rsidRPr="004F482A">
        <w:rPr>
          <w:rFonts w:ascii="Tahoma" w:eastAsia="Times New Roman" w:hAnsi="Tahoma" w:cs="Tahoma"/>
          <w:b/>
          <w:color w:val="000000"/>
          <w:sz w:val="18"/>
          <w:szCs w:val="18"/>
          <w:lang w:val="tr-TR" w:eastAsia="tr-TR"/>
        </w:rPr>
        <w:t>250.000TL) (</w:t>
      </w:r>
      <w:r w:rsidR="0067621F" w:rsidRPr="004F482A">
        <w:rPr>
          <w:rFonts w:ascii="Tahoma" w:eastAsia="Times New Roman" w:hAnsi="Tahoma" w:cs="Tahoma"/>
          <w:b/>
          <w:color w:val="000000"/>
          <w:sz w:val="18"/>
          <w:szCs w:val="18"/>
          <w:lang w:val="tr-TR" w:eastAsia="tr-TR"/>
        </w:rPr>
        <w:t>İki</w:t>
      </w:r>
      <w:r w:rsidRPr="004F482A">
        <w:rPr>
          <w:rFonts w:ascii="Tahoma" w:eastAsia="Times New Roman" w:hAnsi="Tahoma" w:cs="Tahoma"/>
          <w:b/>
          <w:color w:val="000000"/>
          <w:sz w:val="18"/>
          <w:szCs w:val="18"/>
          <w:lang w:val="tr-TR" w:eastAsia="tr-TR"/>
        </w:rPr>
        <w:t xml:space="preserve"> Yüz E</w:t>
      </w:r>
      <w:r w:rsidR="0067621F" w:rsidRPr="004F482A">
        <w:rPr>
          <w:rFonts w:ascii="Tahoma" w:eastAsia="Times New Roman" w:hAnsi="Tahoma" w:cs="Tahoma"/>
          <w:b/>
          <w:color w:val="000000"/>
          <w:sz w:val="18"/>
          <w:szCs w:val="18"/>
          <w:lang w:val="tr-TR" w:eastAsia="tr-TR"/>
        </w:rPr>
        <w:t>lli</w:t>
      </w:r>
      <w:r w:rsidRPr="004F482A">
        <w:rPr>
          <w:rFonts w:ascii="Tahoma" w:eastAsia="Times New Roman" w:hAnsi="Tahoma" w:cs="Tahoma"/>
          <w:b/>
          <w:color w:val="000000"/>
          <w:sz w:val="18"/>
          <w:szCs w:val="18"/>
          <w:lang w:val="tr-TR" w:eastAsia="tr-TR"/>
        </w:rPr>
        <w:t xml:space="preserve"> Bin Türk Lirası) ö</w:t>
      </w:r>
      <w:r w:rsidR="00F9510F" w:rsidRPr="004F482A">
        <w:rPr>
          <w:rFonts w:ascii="Tahoma" w:eastAsia="Times New Roman" w:hAnsi="Tahoma" w:cs="Tahoma"/>
          <w:b/>
          <w:color w:val="000000"/>
          <w:sz w:val="18"/>
          <w:szCs w:val="18"/>
          <w:lang w:val="tr-TR" w:eastAsia="tr-TR"/>
        </w:rPr>
        <w:t>deyeceğimi</w:t>
      </w:r>
      <w:r w:rsidRPr="004F482A">
        <w:rPr>
          <w:rFonts w:ascii="Tahoma" w:eastAsia="Times New Roman" w:hAnsi="Tahoma" w:cs="Tahoma"/>
          <w:b/>
          <w:color w:val="000000"/>
          <w:sz w:val="18"/>
          <w:szCs w:val="18"/>
          <w:lang w:val="tr-TR" w:eastAsia="tr-TR"/>
        </w:rPr>
        <w:t>zi ve taahhüt ve beyan ederiz. Y</w:t>
      </w:r>
      <w:r w:rsidR="00B5329D" w:rsidRPr="004F482A">
        <w:rPr>
          <w:rFonts w:ascii="Tahoma" w:eastAsia="Times New Roman" w:hAnsi="Tahoma" w:cs="Tahoma"/>
          <w:b/>
          <w:color w:val="000000"/>
          <w:sz w:val="18"/>
          <w:szCs w:val="18"/>
          <w:lang w:val="tr-TR" w:eastAsia="tr-TR"/>
        </w:rPr>
        <w:t>ine Türkiye Şampiyonası Statüsündeki katılım şartları kurallarına aynen uyacağımızı, uymamamız durumunda</w:t>
      </w:r>
      <w:r w:rsidR="00AB05BE" w:rsidRPr="004F482A">
        <w:rPr>
          <w:rFonts w:ascii="Tahoma" w:eastAsia="Times New Roman" w:hAnsi="Tahoma" w:cs="Tahoma"/>
          <w:b/>
          <w:color w:val="000000"/>
          <w:sz w:val="18"/>
          <w:szCs w:val="18"/>
          <w:lang w:val="tr-TR" w:eastAsia="tr-TR"/>
        </w:rPr>
        <w:t xml:space="preserve"> </w:t>
      </w:r>
      <w:proofErr w:type="gramStart"/>
      <w:r w:rsidR="00AB05BE" w:rsidRPr="004F482A">
        <w:rPr>
          <w:rFonts w:ascii="Tahoma" w:eastAsia="Times New Roman" w:hAnsi="Tahoma" w:cs="Tahoma"/>
          <w:b/>
          <w:color w:val="000000"/>
          <w:sz w:val="18"/>
          <w:szCs w:val="18"/>
          <w:lang w:val="tr-TR" w:eastAsia="tr-TR"/>
        </w:rPr>
        <w:t xml:space="preserve">lige </w:t>
      </w:r>
      <w:r w:rsidR="00B5329D" w:rsidRPr="004F482A">
        <w:rPr>
          <w:rFonts w:ascii="Tahoma" w:eastAsia="Times New Roman" w:hAnsi="Tahoma" w:cs="Tahoma"/>
          <w:b/>
          <w:color w:val="000000"/>
          <w:sz w:val="18"/>
          <w:szCs w:val="18"/>
          <w:lang w:val="tr-TR" w:eastAsia="tr-TR"/>
        </w:rPr>
        <w:t xml:space="preserve"> katılım</w:t>
      </w:r>
      <w:proofErr w:type="gramEnd"/>
      <w:r w:rsidR="00B5329D" w:rsidRPr="004F482A">
        <w:rPr>
          <w:rFonts w:ascii="Tahoma" w:eastAsia="Times New Roman" w:hAnsi="Tahoma" w:cs="Tahoma"/>
          <w:b/>
          <w:color w:val="000000"/>
          <w:sz w:val="18"/>
          <w:szCs w:val="18"/>
          <w:lang w:val="tr-TR" w:eastAsia="tr-TR"/>
        </w:rPr>
        <w:t xml:space="preserve"> ücretinin iki katı kadar bedeli de cezai şart olarak ödeyeceğimizi kabul, beyan </w:t>
      </w:r>
      <w:bookmarkStart w:id="3" w:name="_Hlk136901412"/>
      <w:r w:rsidR="00B5329D" w:rsidRPr="004F482A">
        <w:rPr>
          <w:rFonts w:ascii="Tahoma" w:eastAsia="Times New Roman" w:hAnsi="Tahoma" w:cs="Tahoma"/>
          <w:b/>
          <w:color w:val="000000"/>
          <w:sz w:val="18"/>
          <w:szCs w:val="18"/>
          <w:lang w:val="tr-TR" w:eastAsia="tr-TR"/>
        </w:rPr>
        <w:t xml:space="preserve">ve taahhüt </w:t>
      </w:r>
      <w:bookmarkEnd w:id="3"/>
      <w:r w:rsidR="00B5329D" w:rsidRPr="004F482A">
        <w:rPr>
          <w:rFonts w:ascii="Tahoma" w:eastAsia="Times New Roman" w:hAnsi="Tahoma" w:cs="Tahoma"/>
          <w:b/>
          <w:color w:val="000000"/>
          <w:sz w:val="18"/>
          <w:szCs w:val="18"/>
          <w:lang w:val="tr-TR" w:eastAsia="tr-TR"/>
        </w:rPr>
        <w:t xml:space="preserve">ederiz. </w:t>
      </w:r>
    </w:p>
    <w:p w:rsidR="00AB05BE" w:rsidRPr="004F482A" w:rsidRDefault="00385B9B" w:rsidP="00385B9B">
      <w:pPr>
        <w:widowControl/>
        <w:autoSpaceDE/>
        <w:autoSpaceDN/>
        <w:spacing w:before="40" w:after="40" w:line="276" w:lineRule="auto"/>
        <w:jc w:val="both"/>
        <w:rPr>
          <w:rFonts w:ascii="Tahoma" w:eastAsia="Times New Roman" w:hAnsi="Tahoma" w:cs="Tahoma"/>
          <w:b/>
          <w:color w:val="000000"/>
          <w:sz w:val="18"/>
          <w:szCs w:val="18"/>
          <w:lang w:val="tr-TR" w:eastAsia="tr-TR"/>
        </w:rPr>
      </w:pPr>
      <w:r w:rsidRPr="004F482A">
        <w:rPr>
          <w:rFonts w:ascii="Tahoma" w:eastAsia="Times New Roman" w:hAnsi="Tahoma" w:cs="Tahoma"/>
          <w:b/>
          <w:color w:val="000000"/>
          <w:sz w:val="18"/>
          <w:szCs w:val="18"/>
          <w:lang w:val="tr-TR" w:eastAsia="tr-TR"/>
        </w:rPr>
        <w:t xml:space="preserve">      </w:t>
      </w:r>
      <w:r w:rsidR="00AB05BE" w:rsidRPr="004F482A">
        <w:rPr>
          <w:rFonts w:ascii="Tahoma" w:eastAsia="Times New Roman" w:hAnsi="Tahoma" w:cs="Tahoma"/>
          <w:b/>
          <w:color w:val="000000"/>
          <w:sz w:val="18"/>
          <w:szCs w:val="18"/>
          <w:lang w:val="tr-TR" w:eastAsia="tr-TR"/>
        </w:rPr>
        <w:t xml:space="preserve">Bölgesinde </w:t>
      </w:r>
      <w:r w:rsidRPr="004F482A">
        <w:rPr>
          <w:rFonts w:ascii="Tahoma" w:eastAsia="Times New Roman" w:hAnsi="Tahoma" w:cs="Tahoma"/>
          <w:b/>
          <w:color w:val="000000"/>
          <w:sz w:val="18"/>
          <w:szCs w:val="18"/>
          <w:lang w:val="tr-TR" w:eastAsia="tr-TR"/>
        </w:rPr>
        <w:t>puan s</w:t>
      </w:r>
      <w:r w:rsidR="00AB05BE" w:rsidRPr="004F482A">
        <w:rPr>
          <w:rFonts w:ascii="Tahoma" w:eastAsia="Times New Roman" w:hAnsi="Tahoma" w:cs="Tahoma"/>
          <w:b/>
          <w:color w:val="000000"/>
          <w:sz w:val="18"/>
          <w:szCs w:val="18"/>
          <w:lang w:val="tr-TR" w:eastAsia="tr-TR"/>
        </w:rPr>
        <w:t xml:space="preserve">ıralamasında 1. </w:t>
      </w:r>
      <w:r w:rsidRPr="004F482A">
        <w:rPr>
          <w:rFonts w:ascii="Tahoma" w:eastAsia="Times New Roman" w:hAnsi="Tahoma" w:cs="Tahoma"/>
          <w:b/>
          <w:color w:val="000000"/>
          <w:sz w:val="18"/>
          <w:szCs w:val="18"/>
          <w:lang w:val="tr-TR" w:eastAsia="tr-TR"/>
        </w:rPr>
        <w:t>o</w:t>
      </w:r>
      <w:r w:rsidR="00AB05BE" w:rsidRPr="004F482A">
        <w:rPr>
          <w:rFonts w:ascii="Tahoma" w:eastAsia="Times New Roman" w:hAnsi="Tahoma" w:cs="Tahoma"/>
          <w:b/>
          <w:color w:val="000000"/>
          <w:sz w:val="18"/>
          <w:szCs w:val="18"/>
          <w:lang w:val="tr-TR" w:eastAsia="tr-TR"/>
        </w:rPr>
        <w:t>lan takım Türkiye Şampiyonası</w:t>
      </w:r>
      <w:r w:rsidR="000673FE" w:rsidRPr="004F482A">
        <w:rPr>
          <w:rFonts w:ascii="Tahoma" w:eastAsia="Times New Roman" w:hAnsi="Tahoma" w:cs="Tahoma"/>
          <w:b/>
          <w:color w:val="000000"/>
          <w:sz w:val="18"/>
          <w:szCs w:val="18"/>
          <w:lang w:val="tr-TR" w:eastAsia="tr-TR"/>
        </w:rPr>
        <w:t>na</w:t>
      </w:r>
      <w:r w:rsidR="00AB05BE" w:rsidRPr="004F482A">
        <w:rPr>
          <w:rFonts w:ascii="Tahoma" w:eastAsia="Times New Roman" w:hAnsi="Tahoma" w:cs="Tahoma"/>
          <w:b/>
          <w:color w:val="000000"/>
          <w:sz w:val="18"/>
          <w:szCs w:val="18"/>
          <w:lang w:val="tr-TR" w:eastAsia="tr-TR"/>
        </w:rPr>
        <w:t xml:space="preserve"> gelmediği </w:t>
      </w:r>
      <w:proofErr w:type="gramStart"/>
      <w:r w:rsidR="00AB05BE" w:rsidRPr="004F482A">
        <w:rPr>
          <w:rFonts w:ascii="Tahoma" w:eastAsia="Times New Roman" w:hAnsi="Tahoma" w:cs="Tahoma"/>
          <w:b/>
          <w:color w:val="000000"/>
          <w:sz w:val="18"/>
          <w:szCs w:val="18"/>
          <w:lang w:val="tr-TR" w:eastAsia="tr-TR"/>
        </w:rPr>
        <w:t>taktirde</w:t>
      </w:r>
      <w:proofErr w:type="gramEnd"/>
      <w:r w:rsidR="00AB05BE" w:rsidRPr="004F482A">
        <w:rPr>
          <w:rFonts w:ascii="Tahoma" w:eastAsia="Times New Roman" w:hAnsi="Tahoma" w:cs="Tahoma"/>
          <w:b/>
          <w:color w:val="000000"/>
          <w:sz w:val="18"/>
          <w:szCs w:val="18"/>
          <w:lang w:val="tr-TR" w:eastAsia="tr-TR"/>
        </w:rPr>
        <w:t xml:space="preserve"> Bölge Şampiyonu </w:t>
      </w:r>
      <w:r w:rsidR="000673FE" w:rsidRPr="004F482A">
        <w:rPr>
          <w:rFonts w:ascii="Tahoma" w:eastAsia="Times New Roman" w:hAnsi="Tahoma" w:cs="Tahoma"/>
          <w:b/>
          <w:color w:val="000000"/>
          <w:sz w:val="18"/>
          <w:szCs w:val="18"/>
          <w:lang w:val="tr-TR" w:eastAsia="tr-TR"/>
        </w:rPr>
        <w:t>s</w:t>
      </w:r>
      <w:r w:rsidR="00242AB5" w:rsidRPr="004F482A">
        <w:rPr>
          <w:rFonts w:ascii="Tahoma" w:eastAsia="Times New Roman" w:hAnsi="Tahoma" w:cs="Tahoma"/>
          <w:b/>
          <w:color w:val="000000"/>
          <w:sz w:val="18"/>
          <w:szCs w:val="18"/>
          <w:lang w:val="tr-TR" w:eastAsia="tr-TR"/>
        </w:rPr>
        <w:t>ayılmaz</w:t>
      </w:r>
      <w:r w:rsidR="00AB05BE" w:rsidRPr="004F482A">
        <w:rPr>
          <w:rFonts w:ascii="Tahoma" w:eastAsia="Times New Roman" w:hAnsi="Tahoma" w:cs="Tahoma"/>
          <w:b/>
          <w:color w:val="000000"/>
          <w:sz w:val="18"/>
          <w:szCs w:val="18"/>
          <w:lang w:val="tr-TR" w:eastAsia="tr-TR"/>
        </w:rPr>
        <w:t xml:space="preserve"> ve tescillenmez. Ayrıca hiçbir ödülden yararlanamaz. Türkiye şampiyonasın</w:t>
      </w:r>
      <w:r w:rsidR="000673FE" w:rsidRPr="004F482A">
        <w:rPr>
          <w:rFonts w:ascii="Tahoma" w:eastAsia="Times New Roman" w:hAnsi="Tahoma" w:cs="Tahoma"/>
          <w:b/>
          <w:color w:val="000000"/>
          <w:sz w:val="18"/>
          <w:szCs w:val="18"/>
          <w:lang w:val="tr-TR" w:eastAsia="tr-TR"/>
        </w:rPr>
        <w:t>a aynı b</w:t>
      </w:r>
      <w:r w:rsidR="00AB05BE" w:rsidRPr="004F482A">
        <w:rPr>
          <w:rFonts w:ascii="Tahoma" w:eastAsia="Times New Roman" w:hAnsi="Tahoma" w:cs="Tahoma"/>
          <w:b/>
          <w:color w:val="000000"/>
          <w:sz w:val="18"/>
          <w:szCs w:val="18"/>
          <w:lang w:val="tr-TR" w:eastAsia="tr-TR"/>
        </w:rPr>
        <w:t>ölgeden puan sıralamasına göre önde olan takı</w:t>
      </w:r>
      <w:r w:rsidR="000673FE" w:rsidRPr="004F482A">
        <w:rPr>
          <w:rFonts w:ascii="Tahoma" w:eastAsia="Times New Roman" w:hAnsi="Tahoma" w:cs="Tahoma"/>
          <w:b/>
          <w:color w:val="000000"/>
          <w:sz w:val="18"/>
          <w:szCs w:val="18"/>
          <w:lang w:val="tr-TR" w:eastAsia="tr-TR"/>
        </w:rPr>
        <w:t>m bölge şampiyonu ilan edilir,</w:t>
      </w:r>
      <w:r w:rsidR="00AB05BE" w:rsidRPr="004F482A">
        <w:rPr>
          <w:rFonts w:ascii="Tahoma" w:eastAsia="Times New Roman" w:hAnsi="Tahoma" w:cs="Tahoma"/>
          <w:b/>
          <w:color w:val="000000"/>
          <w:sz w:val="18"/>
          <w:szCs w:val="18"/>
          <w:lang w:val="tr-TR" w:eastAsia="tr-TR"/>
        </w:rPr>
        <w:t xml:space="preserve"> tescil</w:t>
      </w:r>
      <w:r w:rsidR="000673FE" w:rsidRPr="004F482A">
        <w:rPr>
          <w:rFonts w:ascii="Tahoma" w:eastAsia="Times New Roman" w:hAnsi="Tahoma" w:cs="Tahoma"/>
          <w:b/>
          <w:color w:val="000000"/>
          <w:sz w:val="18"/>
          <w:szCs w:val="18"/>
          <w:lang w:val="tr-TR" w:eastAsia="tr-TR"/>
        </w:rPr>
        <w:t>lenir ve kupası şampiyonada takd</w:t>
      </w:r>
      <w:r w:rsidR="00AB05BE" w:rsidRPr="004F482A">
        <w:rPr>
          <w:rFonts w:ascii="Tahoma" w:eastAsia="Times New Roman" w:hAnsi="Tahoma" w:cs="Tahoma"/>
          <w:b/>
          <w:color w:val="000000"/>
          <w:sz w:val="18"/>
          <w:szCs w:val="18"/>
          <w:lang w:val="tr-TR" w:eastAsia="tr-TR"/>
        </w:rPr>
        <w:t>im edilir. Diğer ödüllerden yararlanamazlar.</w:t>
      </w:r>
    </w:p>
    <w:p w:rsidR="00265045" w:rsidRPr="004F482A" w:rsidRDefault="007E6882" w:rsidP="00F9510F">
      <w:pPr>
        <w:widowControl/>
        <w:autoSpaceDE/>
        <w:autoSpaceDN/>
        <w:spacing w:before="40" w:after="40" w:line="276" w:lineRule="auto"/>
        <w:jc w:val="both"/>
        <w:rPr>
          <w:rFonts w:ascii="Tahoma" w:eastAsia="Times New Roman" w:hAnsi="Tahoma" w:cs="Tahoma"/>
          <w:b/>
          <w:color w:val="FF0000"/>
          <w:lang w:val="tr-TR" w:eastAsia="tr-TR"/>
        </w:rPr>
      </w:pPr>
      <w:r w:rsidRPr="004F482A">
        <w:rPr>
          <w:rFonts w:ascii="Tahoma" w:eastAsia="Times New Roman" w:hAnsi="Tahoma" w:cs="Tahoma"/>
          <w:b/>
          <w:color w:val="FF0000"/>
          <w:lang w:val="tr-TR" w:eastAsia="tr-TR"/>
        </w:rPr>
        <w:t>TMVFL 2024-2025</w:t>
      </w:r>
      <w:r w:rsidR="00385B9B" w:rsidRPr="004F482A">
        <w:rPr>
          <w:rFonts w:ascii="Tahoma" w:eastAsia="Times New Roman" w:hAnsi="Tahoma" w:cs="Tahoma"/>
          <w:b/>
          <w:color w:val="FF0000"/>
          <w:lang w:val="tr-TR" w:eastAsia="tr-TR"/>
        </w:rPr>
        <w:t xml:space="preserve"> Sezonu Başlama Tarihi</w:t>
      </w:r>
      <w:r w:rsidRPr="004F482A">
        <w:rPr>
          <w:rFonts w:ascii="Tahoma" w:eastAsia="Times New Roman" w:hAnsi="Tahoma" w:cs="Tahoma"/>
          <w:b/>
          <w:color w:val="FF0000"/>
          <w:lang w:val="tr-TR" w:eastAsia="tr-TR"/>
        </w:rPr>
        <w:t xml:space="preserve"> Ekim 2024</w:t>
      </w:r>
      <w:r w:rsidR="00F9510F" w:rsidRPr="004F482A">
        <w:rPr>
          <w:rFonts w:ascii="Tahoma" w:eastAsia="Times New Roman" w:hAnsi="Tahoma" w:cs="Tahoma"/>
          <w:b/>
          <w:color w:val="FF0000"/>
          <w:lang w:val="tr-TR" w:eastAsia="tr-TR"/>
        </w:rPr>
        <w:t xml:space="preserve"> </w:t>
      </w:r>
      <w:r w:rsidRPr="004F482A">
        <w:rPr>
          <w:rFonts w:ascii="Tahoma" w:eastAsia="Times New Roman" w:hAnsi="Tahoma" w:cs="Tahoma"/>
          <w:b/>
          <w:color w:val="FF0000"/>
          <w:lang w:val="tr-TR" w:eastAsia="tr-TR"/>
        </w:rPr>
        <w:t>o</w:t>
      </w:r>
      <w:r w:rsidR="00265045" w:rsidRPr="004F482A">
        <w:rPr>
          <w:rFonts w:ascii="Tahoma" w:eastAsia="Times New Roman" w:hAnsi="Tahoma" w:cs="Tahoma"/>
          <w:b/>
          <w:color w:val="FF0000"/>
          <w:lang w:val="tr-TR" w:eastAsia="tr-TR"/>
        </w:rPr>
        <w:t>larak belirlenmiştir.</w:t>
      </w:r>
    </w:p>
    <w:p w:rsidR="00B5329D" w:rsidRPr="004F482A" w:rsidRDefault="00385B9B" w:rsidP="00385B9B">
      <w:pPr>
        <w:widowControl/>
        <w:autoSpaceDE/>
        <w:autoSpaceDN/>
        <w:spacing w:before="40" w:after="40" w:line="276" w:lineRule="auto"/>
        <w:jc w:val="both"/>
        <w:rPr>
          <w:rFonts w:ascii="Tahoma" w:eastAsia="Times New Roman" w:hAnsi="Tahoma" w:cs="Tahoma"/>
          <w:b/>
          <w:color w:val="000000"/>
          <w:sz w:val="18"/>
          <w:szCs w:val="18"/>
          <w:lang w:val="tr-TR" w:eastAsia="tr-TR"/>
        </w:rPr>
      </w:pPr>
      <w:r w:rsidRPr="004F482A">
        <w:rPr>
          <w:rFonts w:ascii="Tahoma" w:eastAsia="Times New Roman" w:hAnsi="Tahoma" w:cs="Tahoma"/>
          <w:b/>
          <w:color w:val="000000"/>
          <w:sz w:val="18"/>
          <w:szCs w:val="18"/>
          <w:lang w:val="tr-TR" w:eastAsia="tr-TR"/>
        </w:rPr>
        <w:t xml:space="preserve">        </w:t>
      </w:r>
      <w:r w:rsidR="00A71883" w:rsidRPr="004F482A">
        <w:rPr>
          <w:rFonts w:ascii="Tahoma" w:eastAsia="Times New Roman" w:hAnsi="Tahoma" w:cs="Tahoma"/>
          <w:b/>
          <w:color w:val="000000"/>
          <w:sz w:val="18"/>
          <w:szCs w:val="18"/>
          <w:lang w:val="tr-TR" w:eastAsia="tr-TR"/>
        </w:rPr>
        <w:t xml:space="preserve">TMVFL </w:t>
      </w:r>
      <w:r w:rsidR="00B5329D" w:rsidRPr="004F482A">
        <w:rPr>
          <w:rFonts w:ascii="Tahoma" w:eastAsia="Times New Roman" w:hAnsi="Tahoma" w:cs="Tahoma"/>
          <w:b/>
          <w:color w:val="000000"/>
          <w:sz w:val="18"/>
          <w:szCs w:val="18"/>
          <w:lang w:val="tr-TR" w:eastAsia="tr-TR"/>
        </w:rPr>
        <w:t xml:space="preserve">Lig Statü ve Talimatnamesinin </w:t>
      </w:r>
      <w:r w:rsidR="0067621F" w:rsidRPr="004F482A">
        <w:rPr>
          <w:rFonts w:ascii="Tahoma" w:eastAsia="Times New Roman" w:hAnsi="Tahoma" w:cs="Tahoma"/>
          <w:b/>
          <w:color w:val="000000"/>
          <w:sz w:val="18"/>
          <w:szCs w:val="18"/>
          <w:lang w:val="tr-TR" w:eastAsia="tr-TR"/>
        </w:rPr>
        <w:t>ve</w:t>
      </w:r>
      <w:r w:rsidR="00A71883" w:rsidRPr="004F482A">
        <w:rPr>
          <w:rFonts w:ascii="Tahoma" w:eastAsia="Times New Roman" w:hAnsi="Tahoma" w:cs="Tahoma"/>
          <w:b/>
          <w:color w:val="000000"/>
          <w:sz w:val="18"/>
          <w:szCs w:val="18"/>
          <w:lang w:val="tr-TR" w:eastAsia="tr-TR"/>
        </w:rPr>
        <w:t xml:space="preserve"> </w:t>
      </w:r>
      <w:r w:rsidR="00B5329D" w:rsidRPr="004F482A">
        <w:rPr>
          <w:rFonts w:ascii="Tahoma" w:eastAsia="Times New Roman" w:hAnsi="Tahoma" w:cs="Tahoma"/>
          <w:b/>
          <w:color w:val="000000"/>
          <w:sz w:val="18"/>
          <w:szCs w:val="18"/>
          <w:lang w:val="tr-TR" w:eastAsia="tr-TR"/>
        </w:rPr>
        <w:t xml:space="preserve">tamamını okudum ve bütün maddelerini kabul ediyorum. </w:t>
      </w:r>
    </w:p>
    <w:p w:rsidR="00B5329D" w:rsidRPr="004F482A" w:rsidRDefault="00385B9B" w:rsidP="00385B9B">
      <w:pPr>
        <w:widowControl/>
        <w:autoSpaceDE/>
        <w:autoSpaceDN/>
        <w:spacing w:before="40" w:after="40" w:line="276" w:lineRule="auto"/>
        <w:jc w:val="both"/>
        <w:rPr>
          <w:rFonts w:ascii="Tahoma" w:eastAsia="Times New Roman" w:hAnsi="Tahoma" w:cs="Tahoma"/>
          <w:b/>
          <w:sz w:val="18"/>
          <w:szCs w:val="18"/>
          <w:lang w:val="tr-TR" w:eastAsia="tr-TR"/>
        </w:rPr>
      </w:pPr>
      <w:r w:rsidRPr="004F482A">
        <w:rPr>
          <w:rFonts w:ascii="Tahoma" w:eastAsia="Times New Roman" w:hAnsi="Tahoma" w:cs="Tahoma"/>
          <w:b/>
          <w:bCs/>
          <w:sz w:val="18"/>
          <w:szCs w:val="18"/>
          <w:lang w:val="tr-TR" w:eastAsia="tr-TR"/>
        </w:rPr>
        <w:t xml:space="preserve">        </w:t>
      </w:r>
      <w:r w:rsidR="00B5329D" w:rsidRPr="004F482A">
        <w:rPr>
          <w:rFonts w:ascii="Tahoma" w:eastAsia="Times New Roman" w:hAnsi="Tahoma" w:cs="Tahoma"/>
          <w:b/>
          <w:bCs/>
          <w:sz w:val="18"/>
          <w:szCs w:val="18"/>
          <w:lang w:val="tr-TR" w:eastAsia="tr-TR"/>
        </w:rPr>
        <w:t>Kulübümüzün</w:t>
      </w:r>
      <w:r w:rsidR="00B5329D" w:rsidRPr="004F482A">
        <w:rPr>
          <w:rFonts w:ascii="Tahoma" w:eastAsia="Times New Roman" w:hAnsi="Tahoma" w:cs="Tahoma"/>
          <w:b/>
          <w:sz w:val="18"/>
          <w:szCs w:val="18"/>
          <w:lang w:val="tr-TR" w:eastAsia="tr-TR"/>
        </w:rPr>
        <w:t>; TMVFL ligine katılım kararı ile ilgili karar defterindeki katılım yazısının ASLI GİBİDİR ibareli bir nüshasını kulüp taahhütnamesi ekinde tarafınıza iletiyoruz.</w:t>
      </w:r>
    </w:p>
    <w:p w:rsidR="00B5329D" w:rsidRPr="004F482A" w:rsidRDefault="004F482A" w:rsidP="00B5329D">
      <w:pPr>
        <w:widowControl/>
        <w:autoSpaceDE/>
        <w:autoSpaceDN/>
        <w:spacing w:before="40" w:after="40" w:line="276" w:lineRule="auto"/>
        <w:jc w:val="both"/>
        <w:rPr>
          <w:rFonts w:ascii="Tahoma" w:eastAsia="Times New Roman" w:hAnsi="Tahoma" w:cs="Tahoma"/>
          <w:b/>
          <w:bCs/>
          <w:sz w:val="18"/>
          <w:szCs w:val="18"/>
          <w:lang w:val="tr-TR" w:eastAsia="tr-TR"/>
        </w:rPr>
      </w:pPr>
      <w:r>
        <w:rPr>
          <w:rFonts w:ascii="Tahoma" w:eastAsia="Times New Roman" w:hAnsi="Tahoma" w:cs="Tahoma"/>
          <w:b/>
          <w:bCs/>
          <w:sz w:val="18"/>
          <w:szCs w:val="18"/>
          <w:lang w:val="tr-TR" w:eastAsia="tr-TR"/>
        </w:rPr>
        <w:t>KULÜBÜN İSMİ</w:t>
      </w:r>
      <w:proofErr w:type="gramStart"/>
      <w:r>
        <w:rPr>
          <w:rFonts w:ascii="Tahoma" w:eastAsia="Times New Roman" w:hAnsi="Tahoma" w:cs="Tahoma"/>
          <w:b/>
          <w:bCs/>
          <w:sz w:val="18"/>
          <w:szCs w:val="18"/>
          <w:lang w:val="tr-TR" w:eastAsia="tr-TR"/>
        </w:rPr>
        <w:t>:</w:t>
      </w:r>
      <w:r w:rsidR="00B5329D" w:rsidRPr="004F482A">
        <w:rPr>
          <w:rFonts w:ascii="Tahoma" w:eastAsia="Times New Roman" w:hAnsi="Tahoma" w:cs="Tahoma"/>
          <w:b/>
          <w:bCs/>
          <w:sz w:val="18"/>
          <w:szCs w:val="18"/>
          <w:lang w:val="tr-TR" w:eastAsia="tr-TR"/>
        </w:rPr>
        <w:t>………………………………………………</w:t>
      </w:r>
      <w:r>
        <w:rPr>
          <w:rFonts w:ascii="Tahoma" w:eastAsia="Times New Roman" w:hAnsi="Tahoma" w:cs="Tahoma"/>
          <w:b/>
          <w:bCs/>
          <w:sz w:val="18"/>
          <w:szCs w:val="18"/>
          <w:lang w:val="tr-TR" w:eastAsia="tr-TR"/>
        </w:rPr>
        <w:t>………………………………………………………………………………</w:t>
      </w:r>
      <w:proofErr w:type="gramEnd"/>
    </w:p>
    <w:p w:rsidR="00B5329D" w:rsidRPr="004F482A" w:rsidRDefault="00B5329D" w:rsidP="00B5329D">
      <w:pPr>
        <w:widowControl/>
        <w:autoSpaceDE/>
        <w:autoSpaceDN/>
        <w:spacing w:before="40" w:after="40" w:line="276" w:lineRule="auto"/>
        <w:jc w:val="both"/>
        <w:rPr>
          <w:rFonts w:ascii="Tahoma" w:eastAsia="Times New Roman" w:hAnsi="Tahoma" w:cs="Tahoma"/>
          <w:b/>
          <w:bCs/>
          <w:sz w:val="18"/>
          <w:szCs w:val="18"/>
          <w:lang w:val="tr-TR" w:eastAsia="tr-TR"/>
        </w:rPr>
      </w:pPr>
      <w:r w:rsidRPr="004F482A">
        <w:rPr>
          <w:rFonts w:ascii="Tahoma" w:eastAsia="Times New Roman" w:hAnsi="Tahoma" w:cs="Tahoma"/>
          <w:b/>
          <w:bCs/>
          <w:sz w:val="18"/>
          <w:szCs w:val="18"/>
          <w:lang w:val="tr-TR" w:eastAsia="tr-TR"/>
        </w:rPr>
        <w:t>Adres: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9"/>
        <w:gridCol w:w="1899"/>
        <w:gridCol w:w="1899"/>
        <w:gridCol w:w="3799"/>
      </w:tblGrid>
      <w:tr w:rsidR="00B5329D" w:rsidRPr="004F482A" w:rsidTr="000765EE">
        <w:trPr>
          <w:trHeight w:val="599"/>
        </w:trPr>
        <w:tc>
          <w:tcPr>
            <w:tcW w:w="5697" w:type="dxa"/>
            <w:gridSpan w:val="3"/>
            <w:vAlign w:val="center"/>
          </w:tcPr>
          <w:p w:rsidR="00B5329D" w:rsidRPr="004F482A" w:rsidRDefault="00B5329D" w:rsidP="00B5329D">
            <w:pPr>
              <w:spacing w:before="40" w:after="40" w:line="276" w:lineRule="auto"/>
              <w:jc w:val="center"/>
              <w:rPr>
                <w:rFonts w:ascii="Tahoma" w:eastAsia="Times New Roman" w:hAnsi="Tahoma" w:cs="Tahoma"/>
                <w:b/>
                <w:bCs/>
                <w:sz w:val="18"/>
                <w:szCs w:val="18"/>
              </w:rPr>
            </w:pPr>
            <w:r w:rsidRPr="004F482A">
              <w:rPr>
                <w:rFonts w:ascii="Tahoma" w:eastAsia="Times New Roman" w:hAnsi="Tahoma" w:cs="Tahoma"/>
                <w:b/>
                <w:color w:val="000000"/>
                <w:szCs w:val="18"/>
              </w:rPr>
              <w:t>KULÜP BAŞKANI VE KULÜP YÖNETİCİLERİ</w:t>
            </w:r>
          </w:p>
        </w:tc>
        <w:tc>
          <w:tcPr>
            <w:tcW w:w="3799" w:type="dxa"/>
            <w:vAlign w:val="center"/>
          </w:tcPr>
          <w:p w:rsidR="00B5329D" w:rsidRPr="004F482A" w:rsidRDefault="00B5329D" w:rsidP="00B5329D">
            <w:pPr>
              <w:spacing w:before="40" w:after="40" w:line="276" w:lineRule="auto"/>
              <w:jc w:val="center"/>
              <w:rPr>
                <w:rFonts w:ascii="Tahoma" w:eastAsia="Times New Roman" w:hAnsi="Tahoma" w:cs="Tahoma"/>
                <w:b/>
                <w:bCs/>
                <w:sz w:val="18"/>
                <w:szCs w:val="18"/>
              </w:rPr>
            </w:pPr>
            <w:r w:rsidRPr="004F482A">
              <w:rPr>
                <w:rFonts w:ascii="Tahoma" w:eastAsia="Times New Roman" w:hAnsi="Tahoma" w:cs="Tahoma"/>
                <w:b/>
                <w:color w:val="000000"/>
                <w:szCs w:val="18"/>
              </w:rPr>
              <w:t xml:space="preserve">TMVFL YÖNETİMİ </w:t>
            </w:r>
          </w:p>
        </w:tc>
      </w:tr>
      <w:tr w:rsidR="00B5329D" w:rsidRPr="004F482A" w:rsidTr="000765EE">
        <w:tc>
          <w:tcPr>
            <w:tcW w:w="1899" w:type="dxa"/>
          </w:tcPr>
          <w:p w:rsidR="00B5329D" w:rsidRPr="004F482A" w:rsidRDefault="00B5329D" w:rsidP="00B5329D">
            <w:pPr>
              <w:spacing w:before="40" w:after="40" w:line="276" w:lineRule="auto"/>
              <w:jc w:val="center"/>
              <w:rPr>
                <w:rFonts w:ascii="Tahoma" w:eastAsia="Times New Roman" w:hAnsi="Tahoma" w:cs="Tahoma"/>
                <w:b/>
                <w:bCs/>
                <w:sz w:val="18"/>
                <w:szCs w:val="18"/>
              </w:rPr>
            </w:pPr>
            <w:r w:rsidRPr="004F482A">
              <w:rPr>
                <w:rFonts w:ascii="Tahoma" w:eastAsia="Times New Roman" w:hAnsi="Tahoma" w:cs="Tahoma"/>
                <w:b/>
                <w:color w:val="000000"/>
                <w:sz w:val="18"/>
                <w:szCs w:val="18"/>
              </w:rPr>
              <w:t>İmza</w:t>
            </w:r>
          </w:p>
        </w:tc>
        <w:tc>
          <w:tcPr>
            <w:tcW w:w="1899" w:type="dxa"/>
          </w:tcPr>
          <w:p w:rsidR="00B5329D" w:rsidRPr="004F482A" w:rsidRDefault="00B5329D" w:rsidP="00B5329D">
            <w:pPr>
              <w:spacing w:before="40" w:after="40" w:line="276" w:lineRule="auto"/>
              <w:jc w:val="center"/>
              <w:rPr>
                <w:rFonts w:ascii="Tahoma" w:eastAsia="Times New Roman" w:hAnsi="Tahoma" w:cs="Tahoma"/>
                <w:b/>
                <w:bCs/>
                <w:sz w:val="18"/>
                <w:szCs w:val="18"/>
              </w:rPr>
            </w:pPr>
            <w:r w:rsidRPr="004F482A">
              <w:rPr>
                <w:rFonts w:ascii="Tahoma" w:eastAsia="Times New Roman" w:hAnsi="Tahoma" w:cs="Tahoma"/>
                <w:b/>
                <w:color w:val="000000"/>
                <w:sz w:val="18"/>
                <w:szCs w:val="18"/>
              </w:rPr>
              <w:t>İmza</w:t>
            </w:r>
          </w:p>
        </w:tc>
        <w:tc>
          <w:tcPr>
            <w:tcW w:w="1899" w:type="dxa"/>
          </w:tcPr>
          <w:p w:rsidR="00B5329D" w:rsidRPr="004F482A" w:rsidRDefault="00B5329D" w:rsidP="00B5329D">
            <w:pPr>
              <w:spacing w:before="40" w:after="40" w:line="276" w:lineRule="auto"/>
              <w:jc w:val="center"/>
              <w:rPr>
                <w:rFonts w:ascii="Tahoma" w:eastAsia="Times New Roman" w:hAnsi="Tahoma" w:cs="Tahoma"/>
                <w:b/>
                <w:bCs/>
                <w:sz w:val="18"/>
                <w:szCs w:val="18"/>
              </w:rPr>
            </w:pPr>
            <w:r w:rsidRPr="004F482A">
              <w:rPr>
                <w:rFonts w:ascii="Tahoma" w:eastAsia="Times New Roman" w:hAnsi="Tahoma" w:cs="Tahoma"/>
                <w:b/>
                <w:color w:val="000000"/>
                <w:sz w:val="18"/>
                <w:szCs w:val="18"/>
              </w:rPr>
              <w:t>İmza</w:t>
            </w:r>
          </w:p>
        </w:tc>
        <w:tc>
          <w:tcPr>
            <w:tcW w:w="3799" w:type="dxa"/>
          </w:tcPr>
          <w:p w:rsidR="00B5329D" w:rsidRPr="004F482A" w:rsidRDefault="00B5329D" w:rsidP="00B5329D">
            <w:pPr>
              <w:spacing w:before="40" w:after="40" w:line="276" w:lineRule="auto"/>
              <w:jc w:val="center"/>
              <w:rPr>
                <w:rFonts w:ascii="Tahoma" w:eastAsia="Times New Roman" w:hAnsi="Tahoma" w:cs="Tahoma"/>
                <w:b/>
                <w:bCs/>
                <w:sz w:val="18"/>
                <w:szCs w:val="18"/>
              </w:rPr>
            </w:pPr>
            <w:r w:rsidRPr="004F482A">
              <w:rPr>
                <w:rFonts w:ascii="Tahoma" w:eastAsia="Times New Roman" w:hAnsi="Tahoma" w:cs="Tahoma"/>
                <w:b/>
                <w:color w:val="000000"/>
                <w:sz w:val="18"/>
                <w:szCs w:val="18"/>
              </w:rPr>
              <w:t>Kaşe-imza</w:t>
            </w:r>
          </w:p>
        </w:tc>
      </w:tr>
    </w:tbl>
    <w:p w:rsidR="00B5329D" w:rsidRPr="004F482A" w:rsidRDefault="00B5329D" w:rsidP="00B5329D">
      <w:pPr>
        <w:widowControl/>
        <w:autoSpaceDE/>
        <w:autoSpaceDN/>
        <w:spacing w:before="40" w:after="40" w:line="276" w:lineRule="auto"/>
        <w:rPr>
          <w:rFonts w:ascii="Tahoma" w:eastAsia="Times New Roman" w:hAnsi="Tahoma" w:cs="Tahoma"/>
          <w:b/>
          <w:color w:val="000000"/>
          <w:sz w:val="20"/>
          <w:szCs w:val="18"/>
          <w:lang w:val="tr-TR" w:eastAsia="tr-TR"/>
        </w:rPr>
      </w:pPr>
      <w:r w:rsidRPr="004F482A">
        <w:rPr>
          <w:rFonts w:ascii="Tahoma" w:eastAsia="Times New Roman" w:hAnsi="Tahoma" w:cs="Tahoma"/>
          <w:b/>
          <w:color w:val="000000"/>
          <w:sz w:val="20"/>
          <w:szCs w:val="18"/>
          <w:lang w:val="tr-TR" w:eastAsia="tr-TR"/>
        </w:rPr>
        <w:t>TC:</w:t>
      </w:r>
    </w:p>
    <w:p w:rsidR="00E742F4" w:rsidRPr="004F482A" w:rsidRDefault="00E742F4" w:rsidP="00B5329D">
      <w:pPr>
        <w:widowControl/>
        <w:autoSpaceDE/>
        <w:autoSpaceDN/>
        <w:spacing w:before="40" w:after="40" w:line="276" w:lineRule="auto"/>
        <w:rPr>
          <w:rFonts w:ascii="Tahoma" w:eastAsia="Times New Roman" w:hAnsi="Tahoma" w:cs="Tahoma"/>
          <w:b/>
          <w:color w:val="000000"/>
          <w:sz w:val="18"/>
          <w:szCs w:val="18"/>
          <w:lang w:val="tr-TR" w:eastAsia="tr-TR"/>
        </w:rPr>
      </w:pPr>
    </w:p>
    <w:p w:rsidR="00E742F4" w:rsidRPr="004F482A" w:rsidRDefault="00E742F4" w:rsidP="00B5329D">
      <w:pPr>
        <w:widowControl/>
        <w:autoSpaceDE/>
        <w:autoSpaceDN/>
        <w:spacing w:before="40" w:after="40" w:line="276" w:lineRule="auto"/>
        <w:rPr>
          <w:rFonts w:ascii="Tahoma" w:eastAsia="Times New Roman" w:hAnsi="Tahoma" w:cs="Tahoma"/>
          <w:b/>
          <w:color w:val="000000"/>
          <w:sz w:val="18"/>
          <w:szCs w:val="18"/>
          <w:lang w:val="tr-TR" w:eastAsia="tr-TR"/>
        </w:rPr>
      </w:pPr>
    </w:p>
    <w:p w:rsidR="00E742F4" w:rsidRPr="004F482A" w:rsidRDefault="00E742F4" w:rsidP="00B5329D">
      <w:pPr>
        <w:widowControl/>
        <w:autoSpaceDE/>
        <w:autoSpaceDN/>
        <w:spacing w:before="40" w:after="40" w:line="276" w:lineRule="auto"/>
        <w:rPr>
          <w:rFonts w:ascii="Tahoma" w:eastAsia="Times New Roman" w:hAnsi="Tahoma" w:cs="Tahoma"/>
          <w:b/>
          <w:color w:val="000000"/>
          <w:sz w:val="18"/>
          <w:szCs w:val="18"/>
          <w:lang w:val="tr-TR" w:eastAsia="tr-TR"/>
        </w:rPr>
      </w:pPr>
    </w:p>
    <w:p w:rsidR="00E742F4" w:rsidRPr="004F482A" w:rsidRDefault="00E742F4" w:rsidP="00B5329D">
      <w:pPr>
        <w:widowControl/>
        <w:autoSpaceDE/>
        <w:autoSpaceDN/>
        <w:spacing w:before="40" w:after="40" w:line="276" w:lineRule="auto"/>
        <w:rPr>
          <w:rFonts w:ascii="Tahoma" w:eastAsia="Times New Roman" w:hAnsi="Tahoma" w:cs="Tahoma"/>
          <w:b/>
          <w:color w:val="000000"/>
          <w:sz w:val="18"/>
          <w:szCs w:val="18"/>
          <w:lang w:val="tr-TR" w:eastAsia="tr-TR"/>
        </w:rPr>
      </w:pPr>
    </w:p>
    <w:p w:rsidR="00E742F4" w:rsidRPr="004F482A" w:rsidRDefault="005305A7" w:rsidP="00E742F4">
      <w:pPr>
        <w:pStyle w:val="GvdeMetni"/>
        <w:rPr>
          <w:rFonts w:ascii="Tahoma" w:hAnsi="Tahoma" w:cs="Tahoma"/>
          <w:b/>
          <w:sz w:val="32"/>
          <w:szCs w:val="32"/>
        </w:rPr>
      </w:pPr>
      <w:hyperlink r:id="rId7" w:history="1">
        <w:r w:rsidR="00E742F4" w:rsidRPr="004F482A">
          <w:rPr>
            <w:rStyle w:val="Kpr"/>
            <w:rFonts w:ascii="Tahoma" w:hAnsi="Tahoma" w:cs="Tahoma"/>
            <w:b/>
            <w:sz w:val="32"/>
            <w:szCs w:val="32"/>
          </w:rPr>
          <w:t>info@tmvfl.com.tr</w:t>
        </w:r>
      </w:hyperlink>
    </w:p>
    <w:p w:rsidR="00E742F4" w:rsidRPr="004F482A" w:rsidRDefault="00E742F4" w:rsidP="00B5329D">
      <w:pPr>
        <w:widowControl/>
        <w:autoSpaceDE/>
        <w:autoSpaceDN/>
        <w:spacing w:before="40" w:after="40" w:line="276" w:lineRule="auto"/>
        <w:rPr>
          <w:rFonts w:ascii="Tahoma" w:eastAsia="Times New Roman" w:hAnsi="Tahoma" w:cs="Tahoma"/>
          <w:b/>
          <w:color w:val="000000"/>
          <w:sz w:val="18"/>
          <w:szCs w:val="18"/>
          <w:lang w:val="tr-TR" w:eastAsia="tr-TR"/>
        </w:rPr>
      </w:pPr>
    </w:p>
    <w:p w:rsidR="00635A46" w:rsidRPr="004F482A" w:rsidRDefault="006161D0" w:rsidP="00B5329D">
      <w:pPr>
        <w:pStyle w:val="GvdeMetni"/>
        <w:rPr>
          <w:rFonts w:ascii="Tahoma" w:hAnsi="Tahoma" w:cs="Tahoma"/>
          <w:b/>
          <w:sz w:val="18"/>
          <w:szCs w:val="18"/>
        </w:rPr>
      </w:pPr>
      <w:r w:rsidRPr="004F482A">
        <w:rPr>
          <w:rFonts w:ascii="Tahoma" w:hAnsi="Tahoma" w:cs="Tahoma"/>
          <w:b/>
          <w:color w:val="000000"/>
          <w:sz w:val="18"/>
          <w:szCs w:val="18"/>
        </w:rPr>
        <w:t xml:space="preserve">                       </w:t>
      </w:r>
      <w:r w:rsidR="00B5329D" w:rsidRPr="004F482A">
        <w:rPr>
          <w:rFonts w:ascii="Tahoma" w:hAnsi="Tahoma" w:cs="Tahoma"/>
          <w:b/>
          <w:color w:val="000000"/>
          <w:sz w:val="18"/>
          <w:szCs w:val="18"/>
        </w:rPr>
        <w:t xml:space="preserve">                         </w:t>
      </w:r>
    </w:p>
    <w:sectPr w:rsidR="00635A46" w:rsidRPr="004F482A" w:rsidSect="008A6AAC">
      <w:type w:val="continuous"/>
      <w:pgSz w:w="11910" w:h="16840"/>
      <w:pgMar w:top="0" w:right="820" w:bottom="0" w:left="16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125"/>
    <w:multiLevelType w:val="multilevel"/>
    <w:tmpl w:val="37BE0054"/>
    <w:styleLink w:val="WWNum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hyphenationZone w:val="425"/>
  <w:drawingGridHorizontalSpacing w:val="110"/>
  <w:displayHorizontalDrawingGridEvery w:val="2"/>
  <w:characterSpacingControl w:val="doNotCompress"/>
  <w:compat>
    <w:ulTrailSpace/>
    <w:shapeLayoutLikeWW8/>
  </w:compat>
  <w:rsids>
    <w:rsidRoot w:val="00635A46"/>
    <w:rsid w:val="000146E2"/>
    <w:rsid w:val="00052AC4"/>
    <w:rsid w:val="000673FE"/>
    <w:rsid w:val="00226F9C"/>
    <w:rsid w:val="00235395"/>
    <w:rsid w:val="00242AB5"/>
    <w:rsid w:val="00265045"/>
    <w:rsid w:val="002A5FF1"/>
    <w:rsid w:val="00385B9B"/>
    <w:rsid w:val="004F482A"/>
    <w:rsid w:val="005305A7"/>
    <w:rsid w:val="0053488F"/>
    <w:rsid w:val="006161D0"/>
    <w:rsid w:val="00635A46"/>
    <w:rsid w:val="0067621F"/>
    <w:rsid w:val="00681A76"/>
    <w:rsid w:val="00683488"/>
    <w:rsid w:val="00687B58"/>
    <w:rsid w:val="00752ADE"/>
    <w:rsid w:val="00775857"/>
    <w:rsid w:val="00777310"/>
    <w:rsid w:val="007A1155"/>
    <w:rsid w:val="007E6882"/>
    <w:rsid w:val="00800D36"/>
    <w:rsid w:val="00836ED2"/>
    <w:rsid w:val="008A6AAC"/>
    <w:rsid w:val="008D3A41"/>
    <w:rsid w:val="00920E55"/>
    <w:rsid w:val="00973729"/>
    <w:rsid w:val="00A71883"/>
    <w:rsid w:val="00AB05BE"/>
    <w:rsid w:val="00B048D7"/>
    <w:rsid w:val="00B06B2E"/>
    <w:rsid w:val="00B06E63"/>
    <w:rsid w:val="00B3258C"/>
    <w:rsid w:val="00B42B63"/>
    <w:rsid w:val="00B5329D"/>
    <w:rsid w:val="00C5775F"/>
    <w:rsid w:val="00C7732D"/>
    <w:rsid w:val="00C9180E"/>
    <w:rsid w:val="00D86F27"/>
    <w:rsid w:val="00DA1959"/>
    <w:rsid w:val="00DA43EE"/>
    <w:rsid w:val="00DB0AA4"/>
    <w:rsid w:val="00DB282F"/>
    <w:rsid w:val="00DC6D01"/>
    <w:rsid w:val="00E174BD"/>
    <w:rsid w:val="00E742F4"/>
    <w:rsid w:val="00EC2083"/>
    <w:rsid w:val="00ED55B2"/>
    <w:rsid w:val="00F00BE1"/>
    <w:rsid w:val="00F9510F"/>
    <w:rsid w:val="00FC6FAC"/>
    <w:rsid w:val="00FE19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AAC"/>
    <w:rPr>
      <w:rFonts w:ascii="Roboto" w:eastAsia="Roboto" w:hAnsi="Roboto" w:cs="Robo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A6AAC"/>
    <w:tblPr>
      <w:tblInd w:w="0" w:type="dxa"/>
      <w:tblCellMar>
        <w:top w:w="0" w:type="dxa"/>
        <w:left w:w="0" w:type="dxa"/>
        <w:bottom w:w="0" w:type="dxa"/>
        <w:right w:w="0" w:type="dxa"/>
      </w:tblCellMar>
    </w:tblPr>
  </w:style>
  <w:style w:type="paragraph" w:styleId="GvdeMetni">
    <w:name w:val="Body Text"/>
    <w:basedOn w:val="Normal"/>
    <w:uiPriority w:val="1"/>
    <w:qFormat/>
    <w:rsid w:val="008A6AAC"/>
    <w:rPr>
      <w:sz w:val="24"/>
      <w:szCs w:val="24"/>
    </w:rPr>
  </w:style>
  <w:style w:type="paragraph" w:styleId="ListeParagraf">
    <w:name w:val="List Paragraph"/>
    <w:basedOn w:val="Normal"/>
    <w:qFormat/>
    <w:rsid w:val="008A6AAC"/>
  </w:style>
  <w:style w:type="paragraph" w:customStyle="1" w:styleId="TableParagraph">
    <w:name w:val="Table Paragraph"/>
    <w:basedOn w:val="Normal"/>
    <w:uiPriority w:val="1"/>
    <w:qFormat/>
    <w:rsid w:val="008A6AAC"/>
  </w:style>
  <w:style w:type="character" w:styleId="Kpr">
    <w:name w:val="Hyperlink"/>
    <w:basedOn w:val="VarsaylanParagrafYazTipi"/>
    <w:uiPriority w:val="99"/>
    <w:unhideWhenUsed/>
    <w:rsid w:val="00F00BE1"/>
    <w:rPr>
      <w:color w:val="0000FF" w:themeColor="hyperlink"/>
      <w:u w:val="single"/>
    </w:rPr>
  </w:style>
  <w:style w:type="paragraph" w:customStyle="1" w:styleId="Standard">
    <w:name w:val="Standard"/>
    <w:rsid w:val="006161D0"/>
    <w:pPr>
      <w:widowControl/>
      <w:suppressAutoHyphens/>
      <w:autoSpaceDE/>
      <w:spacing w:after="160" w:line="247" w:lineRule="auto"/>
    </w:pPr>
    <w:rPr>
      <w:rFonts w:ascii="Calibri" w:eastAsia="SimSun" w:hAnsi="Calibri" w:cs="F"/>
      <w:kern w:val="3"/>
      <w:lang w:val="tr-TR"/>
    </w:rPr>
  </w:style>
  <w:style w:type="numbering" w:customStyle="1" w:styleId="WWNum2">
    <w:name w:val="WWNum2"/>
    <w:rsid w:val="006161D0"/>
    <w:pPr>
      <w:numPr>
        <w:numId w:val="1"/>
      </w:numPr>
    </w:pPr>
  </w:style>
  <w:style w:type="character" w:customStyle="1" w:styleId="VarsaylanParagrafYazTipi1">
    <w:name w:val="Varsayılan Paragraf Yazı Tipi1"/>
    <w:rsid w:val="00DC6D01"/>
  </w:style>
  <w:style w:type="paragraph" w:customStyle="1" w:styleId="Normal1">
    <w:name w:val="Normal1"/>
    <w:uiPriority w:val="99"/>
    <w:rsid w:val="00B5329D"/>
    <w:pPr>
      <w:widowControl/>
      <w:autoSpaceDE/>
      <w:autoSpaceDN/>
      <w:spacing w:after="200" w:line="276" w:lineRule="auto"/>
    </w:pPr>
    <w:rPr>
      <w:rFonts w:ascii="Calibri" w:eastAsia="Times New Roman" w:hAnsi="Calibri" w:cs="Calibri"/>
      <w:color w:val="000000"/>
      <w:lang w:val="tr-TR" w:eastAsia="tr-TR"/>
    </w:rPr>
  </w:style>
  <w:style w:type="table" w:styleId="TabloKlavuzu">
    <w:name w:val="Table Grid"/>
    <w:basedOn w:val="NormalTablo"/>
    <w:rsid w:val="00B5329D"/>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408639">
      <w:bodyDiv w:val="1"/>
      <w:marLeft w:val="0"/>
      <w:marRight w:val="0"/>
      <w:marTop w:val="0"/>
      <w:marBottom w:val="0"/>
      <w:divBdr>
        <w:top w:val="none" w:sz="0" w:space="0" w:color="auto"/>
        <w:left w:val="none" w:sz="0" w:space="0" w:color="auto"/>
        <w:bottom w:val="none" w:sz="0" w:space="0" w:color="auto"/>
        <w:right w:val="none" w:sz="0" w:space="0" w:color="auto"/>
      </w:divBdr>
    </w:div>
    <w:div w:id="109821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mvf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628</Words>
  <Characters>3586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Tmvfl antetli kağıt</vt:lpstr>
    </vt:vector>
  </TitlesOfParts>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Tmvfl antetli kağıt</dc:title>
  <dc:creator>Uğur Lokumcu</dc:creator>
  <cp:lastModifiedBy>BERNA</cp:lastModifiedBy>
  <cp:revision>9</cp:revision>
  <cp:lastPrinted>2022-03-27T20:58:00Z</cp:lastPrinted>
  <dcterms:created xsi:type="dcterms:W3CDTF">2024-05-27T21:20:00Z</dcterms:created>
  <dcterms:modified xsi:type="dcterms:W3CDTF">2024-07-01T09:09:00Z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Adobe Illustrator 24.3 (Windows)</vt:lpwstr>
  </property>
  <property fmtid="{D5CDD505-2E9C-101B-9397-08002B2CF9AE}" pid="4" name="LastSaved">
    <vt:filetime>2021-12-20T00:00:00Z</vt:filetime>
  </property>
</Properties>
</file>